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6313" w14:textId="77777777" w:rsidR="006C3CBF" w:rsidRPr="002F1AA0" w:rsidRDefault="006C3CBF" w:rsidP="009C6C57">
      <w:pPr>
        <w:shd w:val="clear" w:color="auto" w:fill="FFFFFF"/>
        <w:ind w:firstLine="709"/>
        <w:rPr>
          <w:rFonts w:ascii="Verdana Pro Light" w:hAnsi="Verdana Pro Light" w:cs="Arial"/>
          <w:b/>
          <w:bCs/>
          <w:u w:val="single"/>
        </w:rPr>
      </w:pPr>
      <w:r w:rsidRPr="002F1AA0">
        <w:rPr>
          <w:rFonts w:ascii="Verdana Pro Light" w:hAnsi="Verdana Pro Light" w:cs="Arial"/>
          <w:b/>
          <w:bCs/>
          <w:u w:val="single"/>
        </w:rPr>
        <w:t>DEPARTAMENT DE DRETS SOCIALS</w:t>
      </w:r>
    </w:p>
    <w:p w14:paraId="371FB189" w14:textId="77777777" w:rsidR="006C3CBF" w:rsidRPr="002F1AA0" w:rsidRDefault="006C3CBF" w:rsidP="006C3CBF">
      <w:pPr>
        <w:shd w:val="clear" w:color="auto" w:fill="FFFFFF"/>
        <w:ind w:firstLine="709"/>
        <w:rPr>
          <w:rFonts w:ascii="Verdana Pro Light" w:hAnsi="Verdana Pro Light" w:cs="Arial"/>
          <w:b/>
          <w:bCs/>
          <w:u w:val="single"/>
        </w:rPr>
      </w:pPr>
      <w:r w:rsidRPr="002F1AA0">
        <w:rPr>
          <w:rFonts w:ascii="Verdana Pro Light" w:hAnsi="Verdana Pro Light" w:cs="Arial"/>
          <w:b/>
          <w:bCs/>
          <w:u w:val="single"/>
        </w:rPr>
        <w:t>DIRECTORA GRAL. DE L’AUTONOMIA PERSONAL I LA DISCAPACITAT</w:t>
      </w:r>
    </w:p>
    <w:p w14:paraId="55EAA23F" w14:textId="24DE51A5" w:rsidR="006C3CBF" w:rsidRDefault="006C3CBF" w:rsidP="006C3CBF">
      <w:pPr>
        <w:shd w:val="clear" w:color="auto" w:fill="FFFFFF"/>
        <w:ind w:firstLine="709"/>
        <w:rPr>
          <w:rFonts w:ascii="Verdana Pro Light" w:hAnsi="Verdana Pro Light" w:cs="Arial"/>
          <w:b/>
          <w:bCs/>
          <w:u w:val="single"/>
        </w:rPr>
      </w:pPr>
      <w:r w:rsidRPr="002F1AA0">
        <w:rPr>
          <w:rFonts w:ascii="Verdana Pro Light" w:hAnsi="Verdana Pro Light" w:cs="Arial"/>
          <w:b/>
          <w:bCs/>
          <w:u w:val="single"/>
        </w:rPr>
        <w:t>SRA. MONTSERRAT VILELLA I CUADRADA</w:t>
      </w:r>
    </w:p>
    <w:p w14:paraId="7FEEE3A1" w14:textId="0A9F9CA4" w:rsidR="00217AB7" w:rsidRDefault="00217AB7" w:rsidP="006C3CBF">
      <w:pPr>
        <w:shd w:val="clear" w:color="auto" w:fill="FFFFFF"/>
        <w:ind w:firstLine="709"/>
        <w:rPr>
          <w:rFonts w:ascii="Verdana Pro Light" w:hAnsi="Verdana Pro Light" w:cs="Arial"/>
          <w:b/>
          <w:bCs/>
          <w:u w:val="single"/>
        </w:rPr>
      </w:pPr>
    </w:p>
    <w:p w14:paraId="26868CC4" w14:textId="480A02A2" w:rsidR="009E5FAD" w:rsidRPr="00DB1620" w:rsidRDefault="00217AB7" w:rsidP="00DB1620">
      <w:pPr>
        <w:shd w:val="clear" w:color="auto" w:fill="FFFFFF"/>
        <w:ind w:firstLine="709"/>
        <w:rPr>
          <w:rFonts w:ascii="Verdana Pro Light" w:hAnsi="Verdana Pro Light" w:cs="Arial"/>
          <w:b/>
          <w:bCs/>
          <w:highlight w:val="yellow"/>
          <w:u w:val="single"/>
        </w:rPr>
      </w:pPr>
      <w:r w:rsidRPr="00217AB7">
        <w:rPr>
          <w:rFonts w:ascii="Open Sans" w:hAnsi="Open Sans" w:cs="Open Sans"/>
          <w:color w:val="333333"/>
          <w:highlight w:val="yellow"/>
          <w:u w:val="single"/>
          <w:shd w:val="clear" w:color="auto" w:fill="F6F291"/>
        </w:rPr>
        <w:t>DECALOGO</w:t>
      </w:r>
      <w:r w:rsidRPr="00217AB7">
        <w:rPr>
          <w:rFonts w:ascii="Open Sans" w:hAnsi="Open Sans" w:cs="Open Sans"/>
          <w:color w:val="333333"/>
          <w:highlight w:val="yellow"/>
          <w:u w:val="single"/>
          <w:shd w:val="clear" w:color="auto" w:fill="F5F5F5"/>
        </w:rPr>
        <w:t> DE MESURES MENTRE DURI LA SITUACIÓ </w:t>
      </w:r>
      <w:r w:rsidRPr="00217AB7">
        <w:rPr>
          <w:rFonts w:ascii="Open Sans" w:hAnsi="Open Sans" w:cs="Open Sans"/>
          <w:color w:val="333333"/>
          <w:highlight w:val="yellow"/>
          <w:u w:val="single"/>
          <w:shd w:val="clear" w:color="auto" w:fill="F6F291"/>
        </w:rPr>
        <w:t>PANDEMICA</w:t>
      </w:r>
      <w:r w:rsidRPr="00217AB7">
        <w:rPr>
          <w:rFonts w:ascii="Open Sans" w:hAnsi="Open Sans" w:cs="Open Sans"/>
          <w:color w:val="333333"/>
          <w:highlight w:val="yellow"/>
          <w:u w:val="single"/>
          <w:shd w:val="clear" w:color="auto" w:fill="F5F5F5"/>
        </w:rPr>
        <w:t> ENTRE ONES O PICS D'INFECCIÓ.</w:t>
      </w:r>
    </w:p>
    <w:p w14:paraId="42015089" w14:textId="77777777" w:rsidR="009E5FAD" w:rsidRPr="009E5FAD" w:rsidRDefault="009E5FAD" w:rsidP="009E5FAD">
      <w:pPr>
        <w:tabs>
          <w:tab w:val="left" w:pos="851"/>
        </w:tabs>
        <w:rPr>
          <w:rFonts w:asciiTheme="minorHAnsi" w:hAnsiTheme="minorHAnsi" w:cstheme="minorHAnsi"/>
          <w:sz w:val="24"/>
          <w:szCs w:val="24"/>
        </w:rPr>
      </w:pPr>
    </w:p>
    <w:p w14:paraId="15D2757C" w14:textId="01EEAA12" w:rsidR="009E5FAD" w:rsidRDefault="00217AB7" w:rsidP="009E5FAD">
      <w:pPr>
        <w:tabs>
          <w:tab w:val="left" w:pos="851"/>
        </w:tabs>
        <w:rPr>
          <w:rFonts w:asciiTheme="minorHAnsi" w:hAnsiTheme="minorHAnsi" w:cstheme="minorHAnsi"/>
          <w:sz w:val="24"/>
          <w:szCs w:val="24"/>
        </w:rPr>
      </w:pPr>
      <w:r>
        <w:rPr>
          <w:rFonts w:asciiTheme="minorHAnsi" w:hAnsiTheme="minorHAnsi" w:cstheme="minorHAnsi"/>
          <w:b/>
          <w:bCs/>
          <w:sz w:val="24"/>
          <w:szCs w:val="24"/>
          <w:highlight w:val="yellow"/>
          <w:u w:val="single"/>
        </w:rPr>
        <w:t>C</w:t>
      </w:r>
      <w:r w:rsidRPr="00217AB7">
        <w:rPr>
          <w:rFonts w:asciiTheme="minorHAnsi" w:hAnsiTheme="minorHAnsi" w:cstheme="minorHAnsi"/>
          <w:b/>
          <w:bCs/>
          <w:sz w:val="24"/>
          <w:szCs w:val="24"/>
          <w:highlight w:val="yellow"/>
          <w:u w:val="single"/>
        </w:rPr>
        <w:t>onsideracions prèvies i lliçons apreses.</w:t>
      </w:r>
      <w:r w:rsidR="009E5FAD" w:rsidRPr="009E5FAD">
        <w:rPr>
          <w:rFonts w:asciiTheme="minorHAnsi" w:hAnsiTheme="minorHAnsi" w:cstheme="minorHAnsi"/>
          <w:sz w:val="24"/>
          <w:szCs w:val="24"/>
        </w:rPr>
        <w:br/>
      </w:r>
      <w:r w:rsidR="009E5FAD" w:rsidRPr="009E5FAD">
        <w:rPr>
          <w:rFonts w:asciiTheme="minorHAnsi" w:hAnsiTheme="minorHAnsi" w:cstheme="minorHAnsi"/>
          <w:sz w:val="24"/>
          <w:szCs w:val="24"/>
        </w:rPr>
        <w:br/>
        <w:t xml:space="preserve">a) Durant sis onades s'ha demostrat que la major eficàcia davant les infeccions Covid en residències han estat les </w:t>
      </w:r>
      <w:r w:rsidR="009E5FAD" w:rsidRPr="00217AB7">
        <w:rPr>
          <w:rFonts w:asciiTheme="minorHAnsi" w:hAnsiTheme="minorHAnsi" w:cstheme="minorHAnsi"/>
          <w:b/>
          <w:bCs/>
          <w:sz w:val="24"/>
          <w:szCs w:val="24"/>
        </w:rPr>
        <w:t>mesures preventives</w:t>
      </w:r>
      <w:r w:rsidR="009E5FAD" w:rsidRPr="009E5FAD">
        <w:rPr>
          <w:rFonts w:asciiTheme="minorHAnsi" w:hAnsiTheme="minorHAnsi" w:cstheme="minorHAnsi"/>
          <w:sz w:val="24"/>
          <w:szCs w:val="24"/>
        </w:rPr>
        <w:t>. (evitar que el virus entre) Les residències que van optar per reforçar la prevenció van ser les que millor van aguantar l'envit pandèmic, ja que una vegada el virus entra la infecció interior gairebé és imparable i pot tenir efectes assistencials devastadors tant sobre el personal com les persones residents, estiguin afectades o no. En funció de la letalitat del virus, el decaïment de la protecció vacunal i la seva pròpia fragilitat podem tornar a altes morbiditats. L'objectiu és el control racional de vectors inductors: treballadors i visites.</w:t>
      </w:r>
      <w:r w:rsidR="009E5FAD" w:rsidRPr="009E5FAD">
        <w:rPr>
          <w:rFonts w:asciiTheme="minorHAnsi" w:hAnsiTheme="minorHAnsi" w:cstheme="minorHAnsi"/>
          <w:sz w:val="24"/>
          <w:szCs w:val="24"/>
        </w:rPr>
        <w:br/>
      </w:r>
    </w:p>
    <w:p w14:paraId="6A8D2BAA" w14:textId="77777777" w:rsidR="009E5FAD" w:rsidRDefault="009E5FAD" w:rsidP="009E5FAD">
      <w:pPr>
        <w:tabs>
          <w:tab w:val="left" w:pos="851"/>
        </w:tabs>
        <w:rPr>
          <w:rFonts w:asciiTheme="minorHAnsi" w:hAnsiTheme="minorHAnsi" w:cstheme="minorHAnsi"/>
          <w:sz w:val="24"/>
          <w:szCs w:val="24"/>
        </w:rPr>
      </w:pPr>
      <w:r w:rsidRPr="009E5FAD">
        <w:rPr>
          <w:rFonts w:asciiTheme="minorHAnsi" w:hAnsiTheme="minorHAnsi" w:cstheme="minorHAnsi"/>
          <w:sz w:val="24"/>
          <w:szCs w:val="24"/>
        </w:rPr>
        <w:t>b) Tots (administració, familiars, professionals) hem de comprendre i acceptar aquesta condició necessària de les actuacions preventives inicials i prevenir-nos davant al·legats populistes i/o projeccions de sentiments que posen en risc la vida o la infecció massiva dels altres. Aquests al·legats són tributàries d'una altra mena d'atencions i reconduccions ja que si infringeixen la fràgil vida en comunitat que significa un centre residencial els problemes de molt difícil gestió a gust de tots ens venen en cascada. Requerim fermesa i funció didàctica de l'administració en aquest sentit.</w:t>
      </w:r>
      <w:r w:rsidRPr="009E5FAD">
        <w:rPr>
          <w:rFonts w:asciiTheme="minorHAnsi" w:hAnsiTheme="minorHAnsi" w:cstheme="minorHAnsi"/>
          <w:sz w:val="24"/>
          <w:szCs w:val="24"/>
        </w:rPr>
        <w:br/>
      </w:r>
    </w:p>
    <w:p w14:paraId="22D19CE6" w14:textId="77777777" w:rsidR="009E5FAD" w:rsidRDefault="009E5FAD" w:rsidP="009E5FAD">
      <w:pPr>
        <w:tabs>
          <w:tab w:val="left" w:pos="851"/>
        </w:tabs>
        <w:rPr>
          <w:rFonts w:asciiTheme="minorHAnsi" w:hAnsiTheme="minorHAnsi" w:cstheme="minorHAnsi"/>
          <w:sz w:val="24"/>
          <w:szCs w:val="24"/>
        </w:rPr>
      </w:pPr>
      <w:r w:rsidRPr="009E5FAD">
        <w:rPr>
          <w:rFonts w:asciiTheme="minorHAnsi" w:hAnsiTheme="minorHAnsi" w:cstheme="minorHAnsi"/>
          <w:sz w:val="24"/>
          <w:szCs w:val="24"/>
        </w:rPr>
        <w:t>c) Tots els residents tenen dignitat. Majoritàriament, els perfils actuals presenten situacions d'altes deterioracions en les persones pel que mereixen i estem obligats a preservar la seva intimitat. Les persones residents, quan estan en espais comuns, no són objecte d'exposició a tercers en els passejos de les visites pels interiors dels centres quan aquests puguin ser evitables… i els centres residencials tenen el disseny que tenen ens agradi o no.</w:t>
      </w:r>
      <w:r w:rsidRPr="009E5FAD">
        <w:rPr>
          <w:rFonts w:asciiTheme="minorHAnsi" w:hAnsiTheme="minorHAnsi" w:cstheme="minorHAnsi"/>
          <w:sz w:val="24"/>
          <w:szCs w:val="24"/>
        </w:rPr>
        <w:br/>
      </w:r>
    </w:p>
    <w:p w14:paraId="7723F622" w14:textId="77777777" w:rsidR="009E5FAD" w:rsidRDefault="009E5FAD" w:rsidP="009E5FAD">
      <w:pPr>
        <w:tabs>
          <w:tab w:val="left" w:pos="851"/>
        </w:tabs>
        <w:rPr>
          <w:rFonts w:asciiTheme="minorHAnsi" w:hAnsiTheme="minorHAnsi" w:cstheme="minorHAnsi"/>
          <w:sz w:val="24"/>
          <w:szCs w:val="24"/>
        </w:rPr>
      </w:pPr>
      <w:r w:rsidRPr="009E5FAD">
        <w:rPr>
          <w:rFonts w:asciiTheme="minorHAnsi" w:hAnsiTheme="minorHAnsi" w:cstheme="minorHAnsi"/>
          <w:sz w:val="24"/>
          <w:szCs w:val="24"/>
        </w:rPr>
        <w:t>d) La prioritat i sentit dels centres és atendre les persones dependents que allí resideixen i buscar els no fàcils i continus equilibris entre l'ampli concepte de la salut global atenent també els aspectes de la seva vida social. Però repetim, sense posar deliberadament en risc a la comunitat pel que es compatibilitzaran les actuacions globals sempre que no atemptin al risc vital dels residents.</w:t>
      </w:r>
      <w:r w:rsidRPr="009E5FAD">
        <w:rPr>
          <w:rFonts w:asciiTheme="minorHAnsi" w:hAnsiTheme="minorHAnsi" w:cstheme="minorHAnsi"/>
          <w:sz w:val="24"/>
          <w:szCs w:val="24"/>
        </w:rPr>
        <w:br/>
      </w:r>
    </w:p>
    <w:p w14:paraId="42F68DB5" w14:textId="77777777" w:rsidR="009E5FAD" w:rsidRDefault="009E5FAD" w:rsidP="009E5FAD">
      <w:pPr>
        <w:tabs>
          <w:tab w:val="left" w:pos="851"/>
        </w:tabs>
        <w:rPr>
          <w:rFonts w:asciiTheme="minorHAnsi" w:hAnsiTheme="minorHAnsi" w:cstheme="minorHAnsi"/>
          <w:sz w:val="24"/>
          <w:szCs w:val="24"/>
        </w:rPr>
      </w:pPr>
      <w:r w:rsidRPr="009E5FAD">
        <w:rPr>
          <w:rFonts w:asciiTheme="minorHAnsi" w:hAnsiTheme="minorHAnsi" w:cstheme="minorHAnsi"/>
          <w:sz w:val="24"/>
          <w:szCs w:val="24"/>
        </w:rPr>
        <w:t>e) En funció de l'estructura i/o característiques dels centres, les direccions quedessin habilitades per a l'ajust de les normatives o directives de tipus funcional i així haurà de ser recollit per elles.</w:t>
      </w:r>
      <w:r w:rsidRPr="009E5FAD">
        <w:rPr>
          <w:rFonts w:asciiTheme="minorHAnsi" w:hAnsiTheme="minorHAnsi" w:cstheme="minorHAnsi"/>
          <w:sz w:val="24"/>
          <w:szCs w:val="24"/>
        </w:rPr>
        <w:br/>
      </w:r>
    </w:p>
    <w:p w14:paraId="35FECF5D" w14:textId="77777777" w:rsidR="009E5FAD" w:rsidRDefault="009E5FAD" w:rsidP="009E5FAD">
      <w:pPr>
        <w:tabs>
          <w:tab w:val="left" w:pos="851"/>
        </w:tabs>
        <w:rPr>
          <w:rFonts w:asciiTheme="minorHAnsi" w:hAnsiTheme="minorHAnsi" w:cstheme="minorHAnsi"/>
          <w:sz w:val="24"/>
          <w:szCs w:val="24"/>
        </w:rPr>
      </w:pPr>
      <w:r w:rsidRPr="009E5FAD">
        <w:rPr>
          <w:rFonts w:asciiTheme="minorHAnsi" w:hAnsiTheme="minorHAnsi" w:cstheme="minorHAnsi"/>
          <w:sz w:val="24"/>
          <w:szCs w:val="24"/>
        </w:rPr>
        <w:t>f) Proposem la creació d'una comissió tècnica de suport, àgil, de reunió “en línia” diària i que doni resposta immediata a les qüestions o dubtes que es plantegin des de les direccions. No ens valen figures intermèdies delegades no resolutives que ens fan perdre temps per a acabar remetent-nos a cap lloc.</w:t>
      </w:r>
      <w:r w:rsidRPr="009E5FAD">
        <w:rPr>
          <w:rFonts w:asciiTheme="minorHAnsi" w:hAnsiTheme="minorHAnsi" w:cstheme="minorHAnsi"/>
          <w:sz w:val="24"/>
          <w:szCs w:val="24"/>
        </w:rPr>
        <w:br/>
      </w:r>
    </w:p>
    <w:p w14:paraId="4FE6B9DF" w14:textId="07A73DE9" w:rsidR="009E5FAD" w:rsidRDefault="009E5FAD" w:rsidP="009E5FAD">
      <w:pPr>
        <w:tabs>
          <w:tab w:val="left" w:pos="851"/>
        </w:tabs>
        <w:rPr>
          <w:rFonts w:asciiTheme="minorHAnsi" w:hAnsiTheme="minorHAnsi" w:cstheme="minorHAnsi"/>
          <w:sz w:val="24"/>
          <w:szCs w:val="24"/>
        </w:rPr>
      </w:pPr>
      <w:r w:rsidRPr="009E5FAD">
        <w:rPr>
          <w:rFonts w:asciiTheme="minorHAnsi" w:hAnsiTheme="minorHAnsi" w:cstheme="minorHAnsi"/>
          <w:sz w:val="24"/>
          <w:szCs w:val="24"/>
        </w:rPr>
        <w:t>g) En cas de dubtes, i vistes les diligències i les orientacions de les Fiscalies, davant protocols de difícil encaix, aconsellarem al col·lectiu de les direccions l'oportuna comunicació d'empara a Fiscalia davant qualsevol situació amb instruccions no clara. O anem plegats o no acceptarem ser la part més fràgil de la cadena.</w:t>
      </w:r>
      <w:r w:rsidRPr="009E5FAD">
        <w:rPr>
          <w:rFonts w:asciiTheme="minorHAnsi" w:hAnsiTheme="minorHAnsi" w:cstheme="minorHAnsi"/>
          <w:sz w:val="24"/>
          <w:szCs w:val="24"/>
        </w:rPr>
        <w:br/>
      </w:r>
    </w:p>
    <w:p w14:paraId="252598B6" w14:textId="4BCA182A" w:rsidR="00343F34" w:rsidRDefault="009E5FAD" w:rsidP="009E5FAD">
      <w:pPr>
        <w:tabs>
          <w:tab w:val="left" w:pos="851"/>
        </w:tabs>
        <w:rPr>
          <w:rFonts w:asciiTheme="minorHAnsi" w:hAnsiTheme="minorHAnsi" w:cstheme="minorHAnsi"/>
          <w:sz w:val="24"/>
          <w:szCs w:val="24"/>
        </w:rPr>
      </w:pPr>
      <w:r w:rsidRPr="009E5FAD">
        <w:rPr>
          <w:rFonts w:asciiTheme="minorHAnsi" w:hAnsiTheme="minorHAnsi" w:cstheme="minorHAnsi"/>
          <w:sz w:val="24"/>
          <w:szCs w:val="24"/>
        </w:rPr>
        <w:lastRenderedPageBreak/>
        <w:br/>
      </w:r>
      <w:r w:rsidRPr="00217AB7">
        <w:rPr>
          <w:rFonts w:asciiTheme="minorHAnsi" w:hAnsiTheme="minorHAnsi" w:cstheme="minorHAnsi"/>
          <w:b/>
          <w:bCs/>
          <w:sz w:val="28"/>
          <w:szCs w:val="28"/>
          <w:highlight w:val="yellow"/>
          <w:u w:val="single"/>
        </w:rPr>
        <w:t>PROPOSTES:</w:t>
      </w:r>
      <w:r w:rsidRPr="009E5FAD">
        <w:rPr>
          <w:rFonts w:asciiTheme="minorHAnsi" w:hAnsiTheme="minorHAnsi" w:cstheme="minorHAnsi"/>
          <w:sz w:val="24"/>
          <w:szCs w:val="24"/>
        </w:rPr>
        <w:br/>
      </w:r>
      <w:r w:rsidRPr="009E5FAD">
        <w:rPr>
          <w:rFonts w:asciiTheme="minorHAnsi" w:hAnsiTheme="minorHAnsi" w:cstheme="minorHAnsi"/>
          <w:sz w:val="24"/>
          <w:szCs w:val="24"/>
        </w:rPr>
        <w:br/>
        <w:t>1.-Habilitar horaris de visites en tandes de matí i tarda amb cita prèvia. En cas de saturació donarem preferència la distribució equitativa de les mateixes a les persones residents que reben menys visites exteriors. Els festius en la majoria dels centres NO hi ha personal de suport de segon nivell per la qual cosa seria convenient per a evitar sobrecarregar a les plantilles ja molt fatigades, es realitzés només una tanda de visites en demà o tarda si el centre el considera oportú. Amb dues tandes diàries i les sortides exteriors és temps de socialització que estimem suficient. Els nostres sondejos ens diuen que les visites setmanals es produeixen en al voltant d'un 40% de residents ja en època NO covid. Quan aquestes visites són anàrquiques dins del termini i en la forma escaient absorbeixen tanta dedicació dels professionals que és equivalent a treballar amb menys plantilla assistencial als altres. Tots necessitem un cert ordre.</w:t>
      </w:r>
      <w:r w:rsidRPr="009E5FAD">
        <w:rPr>
          <w:rFonts w:asciiTheme="minorHAnsi" w:hAnsiTheme="minorHAnsi" w:cstheme="minorHAnsi"/>
          <w:sz w:val="24"/>
          <w:szCs w:val="24"/>
        </w:rPr>
        <w:br/>
        <w:t>2.- Adaptació de les visites a zones específiques habilitades, preferiblement exteriors, amb aforament màxim del 80% de la seva capacitat. Si és en interiors amb màscara FFP2 obligatòria a les visites. Evitar contactes de cares i rentada de mans obligatori amb sabó o gel “in situ”. Les visites en zones interiors comunes o habitacions seran exclusivament quan no es disposin espais alternatius o per situacions delicades o finals de vida. Mantenir ventilacions.</w:t>
      </w:r>
      <w:r w:rsidRPr="009E5FAD">
        <w:rPr>
          <w:rFonts w:asciiTheme="minorHAnsi" w:hAnsiTheme="minorHAnsi" w:cstheme="minorHAnsi"/>
          <w:sz w:val="24"/>
          <w:szCs w:val="24"/>
        </w:rPr>
        <w:br/>
        <w:t>3.- Limitar a un màxim de tres persones la visita a l'uníson i a una mateixa persona resident en exteriors i a dos en interiors. Per a problemes d'aforament es prioritzarà el mínim de persones al màxim residents abans que moltes persones a menys residents.</w:t>
      </w:r>
      <w:r w:rsidRPr="009E5FAD">
        <w:rPr>
          <w:rFonts w:asciiTheme="minorHAnsi" w:hAnsiTheme="minorHAnsi" w:cstheme="minorHAnsi"/>
          <w:sz w:val="24"/>
          <w:szCs w:val="24"/>
        </w:rPr>
        <w:br/>
        <w:t>4.- El centre podrà realitzar TAR a l'entrada de les instal·lacions davant situacions de sospita d'infecció Covid. Aquests TAR hauran de ser reposats per la GenCat amb agilitat, així com EPIS i màscares. Es mantindran desinfeccions intensives interiors.</w:t>
      </w:r>
      <w:r w:rsidRPr="009E5FAD">
        <w:rPr>
          <w:rFonts w:asciiTheme="minorHAnsi" w:hAnsiTheme="minorHAnsi" w:cstheme="minorHAnsi"/>
          <w:sz w:val="24"/>
          <w:szCs w:val="24"/>
        </w:rPr>
        <w:br/>
        <w:t>5.- Les persones residents que realitzin sortides exteriors se'ls realitzaran TAR a la volta els dies 2 i 4, amb independència del nombre de dies que estigui fora de les instal·lacions.</w:t>
      </w:r>
      <w:r w:rsidRPr="009E5FAD">
        <w:rPr>
          <w:rFonts w:asciiTheme="minorHAnsi" w:hAnsiTheme="minorHAnsi" w:cstheme="minorHAnsi"/>
          <w:sz w:val="24"/>
          <w:szCs w:val="24"/>
        </w:rPr>
        <w:br/>
        <w:t>6.- Quan un centre estigui afectat per un 15% d'absentisme se li garantirà cobrir almenys el 50% del mateix per part del Departament i s'acceptessin contractacions per empreses proveïdores de personal (E.T.T). Els recordem que actualment Vostès ho tenen prohibit i han de modificar la normativa.</w:t>
      </w:r>
      <w:r w:rsidRPr="009E5FAD">
        <w:rPr>
          <w:rFonts w:asciiTheme="minorHAnsi" w:hAnsiTheme="minorHAnsi" w:cstheme="minorHAnsi"/>
          <w:sz w:val="24"/>
          <w:szCs w:val="24"/>
        </w:rPr>
        <w:br/>
        <w:t>7.- El/la professional positiu asimptomàtic haurà d'aïllar-se de primera intenció 5 dies amb incorporació immediata al negativizarse o a partir del 7 si està asimptomàtic en qualsevol cas amb un TAR negatiu. Aquest personal treballarà a la seva reincorporació obligatòriament amb doble màscara (higiènica i FFP2) fins al dia 10 si es manté asimptomàtic.</w:t>
      </w:r>
      <w:r w:rsidRPr="009E5FAD">
        <w:rPr>
          <w:rFonts w:asciiTheme="minorHAnsi" w:hAnsiTheme="minorHAnsi" w:cstheme="minorHAnsi"/>
          <w:sz w:val="24"/>
          <w:szCs w:val="24"/>
        </w:rPr>
        <w:br/>
        <w:t>8.- Hem d'aprofitar la inèrcia de la pandèmia i per això els centres hauran de continuar avançant i perfeccionant els seus mecanismes de sectorització interna mantenint les unitats de convivència en grups de residents reduïts en la línia d'evolució futura del model de residències.</w:t>
      </w:r>
      <w:r w:rsidRPr="009E5FAD">
        <w:rPr>
          <w:rFonts w:asciiTheme="minorHAnsi" w:hAnsiTheme="minorHAnsi" w:cstheme="minorHAnsi"/>
          <w:sz w:val="24"/>
          <w:szCs w:val="24"/>
        </w:rPr>
        <w:br/>
        <w:t>9.- Trasllat de residents PCR positius a centres buffer en els centres de difícil sectorització.</w:t>
      </w:r>
      <w:r w:rsidRPr="009E5FAD">
        <w:rPr>
          <w:rFonts w:asciiTheme="minorHAnsi" w:hAnsiTheme="minorHAnsi" w:cstheme="minorHAnsi"/>
          <w:sz w:val="24"/>
          <w:szCs w:val="24"/>
        </w:rPr>
        <w:br/>
        <w:t>10.- Tots els professionals del centre treballaran amb màscara FFP2 i haurà d'assumir i formar-se en la cultura preventiva. (com és la diferent organització del treball, la distància interpersonal i evitar pràctiques de riscos de contactes estrets: reunions, retirar-se la màscara en espais tancats,…). Cribratges de TAR aleatoris a treballadors i un global cada 15 dies a qui no hagi passat Covid i a tota la plantilla als tres mesos de la infecció Covid en cas d'haver-la passat.</w:t>
      </w:r>
    </w:p>
    <w:p w14:paraId="230DF081" w14:textId="68D05842" w:rsidR="006C3CBF" w:rsidRDefault="006C3CBF" w:rsidP="009E5FAD">
      <w:pPr>
        <w:tabs>
          <w:tab w:val="left" w:pos="851"/>
        </w:tabs>
        <w:rPr>
          <w:rFonts w:asciiTheme="minorHAnsi" w:hAnsiTheme="minorHAnsi" w:cstheme="minorHAnsi"/>
          <w:sz w:val="24"/>
          <w:szCs w:val="24"/>
        </w:rPr>
      </w:pPr>
    </w:p>
    <w:p w14:paraId="1BD6BC30" w14:textId="332C5C1C" w:rsidR="006C3CBF" w:rsidRDefault="006C3CBF" w:rsidP="009E5FAD">
      <w:pPr>
        <w:tabs>
          <w:tab w:val="left" w:pos="851"/>
        </w:tabs>
        <w:rPr>
          <w:rFonts w:asciiTheme="minorHAnsi" w:hAnsiTheme="minorHAnsi" w:cstheme="minorHAnsi"/>
          <w:sz w:val="24"/>
          <w:szCs w:val="24"/>
        </w:rPr>
      </w:pPr>
      <w:bookmarkStart w:id="0" w:name="_Hlk97545328"/>
      <w:r>
        <w:rPr>
          <w:rFonts w:asciiTheme="minorHAnsi" w:hAnsiTheme="minorHAnsi" w:cstheme="minorHAnsi"/>
          <w:sz w:val="24"/>
          <w:szCs w:val="24"/>
        </w:rPr>
        <w:t>Fdo. Andrés Rueda</w:t>
      </w:r>
    </w:p>
    <w:p w14:paraId="47D65B9D" w14:textId="1321BECE" w:rsidR="006C3CBF" w:rsidRDefault="006C3CBF" w:rsidP="009E5FAD">
      <w:pPr>
        <w:tabs>
          <w:tab w:val="left" w:pos="851"/>
        </w:tabs>
        <w:rPr>
          <w:rFonts w:asciiTheme="minorHAnsi" w:hAnsiTheme="minorHAnsi" w:cstheme="minorHAnsi"/>
          <w:sz w:val="24"/>
          <w:szCs w:val="24"/>
        </w:rPr>
      </w:pPr>
      <w:r>
        <w:rPr>
          <w:rFonts w:asciiTheme="minorHAnsi" w:hAnsiTheme="minorHAnsi" w:cstheme="minorHAnsi"/>
          <w:sz w:val="24"/>
          <w:szCs w:val="24"/>
        </w:rPr>
        <w:t>President ASCAD</w:t>
      </w:r>
    </w:p>
    <w:p w14:paraId="10A19851" w14:textId="28BF08F0" w:rsidR="006C3CBF" w:rsidRPr="009E5FAD" w:rsidRDefault="006C3CBF" w:rsidP="009E5FAD">
      <w:pPr>
        <w:tabs>
          <w:tab w:val="left" w:pos="851"/>
        </w:tabs>
        <w:rPr>
          <w:rFonts w:asciiTheme="minorHAnsi" w:hAnsiTheme="minorHAnsi" w:cstheme="minorHAnsi"/>
          <w:sz w:val="24"/>
          <w:szCs w:val="24"/>
        </w:rPr>
      </w:pPr>
      <w:r>
        <w:rPr>
          <w:rFonts w:asciiTheme="minorHAnsi" w:hAnsiTheme="minorHAnsi" w:cstheme="minorHAnsi"/>
          <w:sz w:val="24"/>
          <w:szCs w:val="24"/>
        </w:rPr>
        <w:t>07-03-2022</w:t>
      </w:r>
      <w:bookmarkEnd w:id="0"/>
    </w:p>
    <w:sectPr w:rsidR="006C3CBF" w:rsidRPr="009E5FAD" w:rsidSect="009E5FAD">
      <w:headerReference w:type="default" r:id="rId8"/>
      <w:footerReference w:type="default" r:id="rId9"/>
      <w:pgSz w:w="11906" w:h="16838"/>
      <w:pgMar w:top="720" w:right="720" w:bottom="720" w:left="720" w:header="525"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35D6" w14:textId="77777777" w:rsidR="00E57BA8" w:rsidRDefault="00E57BA8">
      <w:r>
        <w:separator/>
      </w:r>
    </w:p>
  </w:endnote>
  <w:endnote w:type="continuationSeparator" w:id="0">
    <w:p w14:paraId="31CCC8B6" w14:textId="77777777" w:rsidR="00E57BA8" w:rsidRDefault="00E5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Pro Light">
    <w:altName w:val="Verdana Pro Light"/>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6502" w14:textId="77777777" w:rsidR="00ED452A" w:rsidRPr="00ED452A" w:rsidRDefault="00ED452A" w:rsidP="00ED452A">
    <w:pPr>
      <w:pStyle w:val="ecxmsonormal"/>
      <w:shd w:val="clear" w:color="auto" w:fill="FFFFFF"/>
      <w:spacing w:before="0" w:beforeAutospacing="0" w:after="0" w:afterAutospacing="0" w:line="0" w:lineRule="atLeast"/>
      <w:jc w:val="center"/>
      <w:rPr>
        <w:color w:val="000000"/>
        <w:sz w:val="16"/>
      </w:rPr>
    </w:pPr>
    <w:r w:rsidRPr="00ED452A">
      <w:rPr>
        <w:rFonts w:ascii="Calibri" w:hAnsi="Calibri"/>
        <w:b/>
        <w:bCs/>
        <w:color w:val="1F497D"/>
        <w:sz w:val="16"/>
        <w:szCs w:val="28"/>
      </w:rPr>
      <w:t>ASSOCIACIÓ PROFESSIONAL</w:t>
    </w:r>
  </w:p>
  <w:p w14:paraId="22B5AD4F" w14:textId="77777777" w:rsidR="00ED452A" w:rsidRPr="00ED452A" w:rsidRDefault="00ED452A" w:rsidP="00ED452A">
    <w:pPr>
      <w:pStyle w:val="ecxmsonormal"/>
      <w:shd w:val="clear" w:color="auto" w:fill="FFFFFF"/>
      <w:spacing w:before="0" w:beforeAutospacing="0" w:after="0" w:afterAutospacing="0" w:line="0" w:lineRule="atLeast"/>
      <w:jc w:val="center"/>
      <w:rPr>
        <w:color w:val="000000"/>
        <w:sz w:val="16"/>
      </w:rPr>
    </w:pPr>
    <w:r w:rsidRPr="00ED452A">
      <w:rPr>
        <w:rFonts w:ascii="Calibri" w:hAnsi="Calibri"/>
        <w:bCs/>
        <w:color w:val="1F497D"/>
        <w:sz w:val="16"/>
        <w:szCs w:val="22"/>
      </w:rPr>
      <w:t>Inscrita al Registre General d’Associacions, del Departament de Justícia de la Generalitat de Catalunya, amb el núm. 40652,</w:t>
    </w:r>
  </w:p>
  <w:p w14:paraId="2EC6704A" w14:textId="77777777" w:rsidR="00ED452A" w:rsidRPr="00ED452A" w:rsidRDefault="00ED452A" w:rsidP="00ED452A">
    <w:pPr>
      <w:pStyle w:val="ecxmsonormal"/>
      <w:shd w:val="clear" w:color="auto" w:fill="FFFFFF"/>
      <w:spacing w:before="0" w:beforeAutospacing="0" w:after="0" w:afterAutospacing="0" w:line="0" w:lineRule="atLeast"/>
      <w:jc w:val="center"/>
      <w:rPr>
        <w:color w:val="000000"/>
        <w:sz w:val="16"/>
      </w:rPr>
    </w:pPr>
    <w:r w:rsidRPr="00ED452A">
      <w:rPr>
        <w:rFonts w:ascii="Calibri" w:hAnsi="Calibri"/>
        <w:bCs/>
        <w:color w:val="1F497D"/>
        <w:sz w:val="16"/>
        <w:szCs w:val="22"/>
      </w:rPr>
      <w:t>a l’empara de la Llei 7/2006, de 31 de maig, de l’exercici de les</w:t>
    </w:r>
  </w:p>
  <w:p w14:paraId="0DCE9064" w14:textId="77777777" w:rsidR="00ED452A" w:rsidRPr="00EA5271" w:rsidRDefault="00ED452A" w:rsidP="00ED452A">
    <w:pPr>
      <w:pStyle w:val="ecxmsonormal"/>
      <w:shd w:val="clear" w:color="auto" w:fill="FFFFFF"/>
      <w:spacing w:before="0" w:beforeAutospacing="0" w:after="0" w:afterAutospacing="0" w:line="0" w:lineRule="atLeast"/>
      <w:jc w:val="center"/>
      <w:rPr>
        <w:color w:val="000000"/>
        <w:sz w:val="16"/>
        <w:lang w:val="en-US"/>
      </w:rPr>
    </w:pPr>
    <w:r w:rsidRPr="00EA5271">
      <w:rPr>
        <w:rFonts w:ascii="Calibri" w:hAnsi="Calibri"/>
        <w:b/>
        <w:bCs/>
        <w:color w:val="1F497D"/>
        <w:sz w:val="16"/>
        <w:szCs w:val="28"/>
        <w:lang w:val="en-US"/>
      </w:rPr>
      <w:t>PROFESSIONS TITULADES i dels COL·LEGIS PROFESSIONALS</w:t>
    </w:r>
  </w:p>
  <w:p w14:paraId="48860712" w14:textId="77777777" w:rsidR="00D75517" w:rsidRPr="003D0FD8" w:rsidRDefault="00D75517" w:rsidP="00ED452A">
    <w:pPr>
      <w:pStyle w:val="Piedepgina"/>
      <w:rPr>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454D" w14:textId="77777777" w:rsidR="00E57BA8" w:rsidRDefault="00E57BA8">
      <w:r>
        <w:separator/>
      </w:r>
    </w:p>
  </w:footnote>
  <w:footnote w:type="continuationSeparator" w:id="0">
    <w:p w14:paraId="06B77E77" w14:textId="77777777" w:rsidR="00E57BA8" w:rsidRDefault="00E57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49D8" w14:textId="798ED119" w:rsidR="00D75517" w:rsidRDefault="00B0045D" w:rsidP="00D75517">
    <w:pPr>
      <w:pStyle w:val="Encabezado"/>
      <w:ind w:right="180"/>
    </w:pPr>
    <w:r>
      <w:rPr>
        <w:rFonts w:ascii="Elephant" w:hAnsi="Elephant"/>
        <w:sz w:val="22"/>
        <w:szCs w:val="22"/>
      </w:rPr>
      <mc:AlternateContent>
        <mc:Choice Requires="wps">
          <w:drawing>
            <wp:inline distT="0" distB="0" distL="0" distR="0" wp14:anchorId="2F588E4B" wp14:editId="3C7898E8">
              <wp:extent cx="2293620" cy="342900"/>
              <wp:effectExtent l="0" t="9525" r="2540" b="190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362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547BCDA" w14:textId="77777777" w:rsidR="00B0045D" w:rsidRDefault="00B0045D" w:rsidP="00B0045D">
                          <w:pPr>
                            <w:jc w:val="center"/>
                            <w:rPr>
                              <w:rFonts w:ascii="Elephant" w:hAnsi="Elephant"/>
                              <w:color w:val="0000FF"/>
                              <w:sz w:val="72"/>
                              <w:szCs w:val="72"/>
                            </w:rPr>
                          </w:pPr>
                          <w:r>
                            <w:rPr>
                              <w:rFonts w:ascii="Elephant" w:hAnsi="Elephant"/>
                              <w:color w:val="0000FF"/>
                              <w:sz w:val="72"/>
                              <w:szCs w:val="72"/>
                            </w:rPr>
                            <w:t>ASCAD</w:t>
                          </w:r>
                        </w:p>
                      </w:txbxContent>
                    </wps:txbx>
                    <wps:bodyPr wrap="square" numCol="1" fromWordArt="1">
                      <a:prstTxWarp prst="textPlain">
                        <a:avLst>
                          <a:gd name="adj" fmla="val 50000"/>
                        </a:avLst>
                      </a:prstTxWarp>
                      <a:spAutoFit/>
                    </wps:bodyPr>
                  </wps:wsp>
                </a:graphicData>
              </a:graphic>
            </wp:inline>
          </w:drawing>
        </mc:Choice>
        <mc:Fallback>
          <w:pict>
            <v:shapetype w14:anchorId="2F588E4B" id="_x0000_t202" coordsize="21600,21600" o:spt="202" path="m,l,21600r21600,l21600,xe">
              <v:stroke joinstyle="miter"/>
              <v:path gradientshapeok="t" o:connecttype="rect"/>
            </v:shapetype>
            <v:shape id="WordArt 1" o:spid="_x0000_s1026" type="#_x0000_t202" style="width:180.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aK7gEAALUDAAAOAAAAZHJzL2Uyb0RvYy54bWysU01v2zAMvQ/YfxB0b+y4W7EacYq0XXfp&#10;tgLN0DOjj9ibJWqSEjv/fpTipMN2G+aDYJPU43vk8+JmND3bKx86tA2fz0rOlBUoO7tt+Lf1w8UH&#10;zkIEK6FHqxp+UIHfLN++WQyuVhW22EvlGYHYUA+u4W2Mri6KIFplIMzQKUtJjd5ApE+/LaSHgdBN&#10;X1RleVUM6KXzKFQIFL0/Jvky42utRPyqdVCR9Q0nbjGfPp+bdBbLBdRbD67txEQD/oGFgc5S0zPU&#10;PURgO9/9BWU64TGgjjOBpkCtO6GyBlIzL/9Q89yCU1kLDSe485jC/4MVX/bP7smzON7iSAvMIoJ7&#10;RPEjMIt3LditWnmPQ6tAUuM5P4czvfXB0VpzdK3G+FF2NON5mmsxuFBP+GkfoQ6p02b4jJKuwC5i&#10;7jZqb9LoaBiMKNCWDufNECITFKyq68urilKCcpfvqusyr66A+nTb+RA/KTQsvTTc0+YzOuwfQ0xs&#10;oD6VTNQSmyOvOG5GKkkUNygPRHIgRzQ8/NyBVyR4Z+6QDEQqtUfzQpZb+Swz8U6w6/EFvJt6R2L9&#10;1J8ckQlka0hmwSTl8jsBmZ6MtoeevS/pyQODeiqeyB5R093gVjSuhy4reeU5KSFvZIGTj5P5fv/O&#10;Va9/2/IXAAAA//8DAFBLAwQUAAYACAAAACEA3uYkEdoAAAAEAQAADwAAAGRycy9kb3ducmV2Lnht&#10;bEyPzU7DMBCE70i8g7VI3KiTQisU4lQVPxIHLpRw38ZLHBGvo3jbpG+P4UIvK41mNPNtuZl9r440&#10;xi6wgXyRgSJugu24NVB/vNzcg4qCbLEPTAZOFGFTXV6UWNgw8Tsdd9KqVMKxQANOZCi0jo0jj3ER&#10;BuLkfYXRoyQ5ttqOOKVy3+tllq21x47TgsOBHh0137uDNyBit/mpfvbx9XN+e5pc1qywNub6at4+&#10;gBKa5T8Mv/gJHarEtA8HtlH1BtIj8neTd7vOl6D2BlZ3Geiq1Ofw1Q8AAAD//wMAUEsBAi0AFAAG&#10;AAgAAAAhALaDOJL+AAAA4QEAABMAAAAAAAAAAAAAAAAAAAAAAFtDb250ZW50X1R5cGVzXS54bWxQ&#10;SwECLQAUAAYACAAAACEAOP0h/9YAAACUAQAACwAAAAAAAAAAAAAAAAAvAQAAX3JlbHMvLnJlbHNQ&#10;SwECLQAUAAYACAAAACEA6642iu4BAAC1AwAADgAAAAAAAAAAAAAAAAAuAgAAZHJzL2Uyb0RvYy54&#10;bWxQSwECLQAUAAYACAAAACEA3uYkEdoAAAAEAQAADwAAAAAAAAAAAAAAAABIBAAAZHJzL2Rvd25y&#10;ZXYueG1sUEsFBgAAAAAEAAQA8wAAAE8FAAAAAA==&#10;" filled="f" stroked="f">
              <v:stroke joinstyle="round"/>
              <o:lock v:ext="edit" shapetype="t"/>
              <v:textbox style="mso-fit-shape-to-text:t">
                <w:txbxContent>
                  <w:p w14:paraId="7547BCDA" w14:textId="77777777" w:rsidR="00B0045D" w:rsidRDefault="00B0045D" w:rsidP="00B0045D">
                    <w:pPr>
                      <w:jc w:val="center"/>
                      <w:rPr>
                        <w:rFonts w:ascii="Elephant" w:hAnsi="Elephant"/>
                        <w:color w:val="0000FF"/>
                        <w:sz w:val="72"/>
                        <w:szCs w:val="72"/>
                      </w:rPr>
                    </w:pPr>
                    <w:r>
                      <w:rPr>
                        <w:rFonts w:ascii="Elephant" w:hAnsi="Elephant"/>
                        <w:color w:val="0000FF"/>
                        <w:sz w:val="72"/>
                        <w:szCs w:val="72"/>
                      </w:rPr>
                      <w:t>ASCAD</w:t>
                    </w:r>
                  </w:p>
                </w:txbxContent>
              </v:textbox>
              <w10:anchorlock/>
            </v:shape>
          </w:pict>
        </mc:Fallback>
      </mc:AlternateContent>
    </w:r>
  </w:p>
  <w:p w14:paraId="72DFDCED" w14:textId="78537E3A" w:rsidR="00D75517" w:rsidRDefault="00B0045D">
    <w:pPr>
      <w:pStyle w:val="Encabezado"/>
    </w:pPr>
    <w:r>
      <mc:AlternateContent>
        <mc:Choice Requires="wps">
          <w:drawing>
            <wp:anchor distT="0" distB="0" distL="114300" distR="114300" simplePos="0" relativeHeight="251659776" behindDoc="0" locked="0" layoutInCell="1" allowOverlap="1" wp14:anchorId="7357A2AB" wp14:editId="0DBF20A1">
              <wp:simplePos x="0" y="0"/>
              <wp:positionH relativeFrom="column">
                <wp:posOffset>2819400</wp:posOffset>
              </wp:positionH>
              <wp:positionV relativeFrom="paragraph">
                <wp:posOffset>44450</wp:posOffset>
              </wp:positionV>
              <wp:extent cx="3776980" cy="20193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D56A7" w14:textId="77777777" w:rsidR="008C2993" w:rsidRPr="001F4960" w:rsidRDefault="008C2993" w:rsidP="008C2993">
                          <w:pPr>
                            <w:rPr>
                              <w:b/>
                              <w:color w:val="3366FF"/>
                              <w:sz w:val="18"/>
                              <w:szCs w:val="18"/>
                            </w:rPr>
                          </w:pPr>
                          <w:r>
                            <w:rPr>
                              <w:b/>
                              <w:color w:val="3366FF"/>
                              <w:spacing w:val="26"/>
                              <w:sz w:val="18"/>
                              <w:szCs w:val="18"/>
                            </w:rPr>
                            <w:t xml:space="preserve">         </w:t>
                          </w:r>
                          <w:r w:rsidRPr="001F4960">
                            <w:rPr>
                              <w:b/>
                              <w:color w:val="3366FF"/>
                              <w:spacing w:val="26"/>
                              <w:sz w:val="18"/>
                              <w:szCs w:val="18"/>
                            </w:rPr>
                            <w:t xml:space="preserve">ASSOCIACIÓ </w:t>
                          </w:r>
                          <w:r>
                            <w:rPr>
                              <w:b/>
                              <w:color w:val="3366FF"/>
                              <w:spacing w:val="26"/>
                              <w:sz w:val="18"/>
                              <w:szCs w:val="18"/>
                            </w:rPr>
                            <w:t>PROFESSIONAL CATALANA 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A2AB" id="Text Box 32" o:spid="_x0000_s1027" type="#_x0000_t202" style="position:absolute;margin-left:222pt;margin-top:3.5pt;width:297.4pt;height:1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CO4gEAAKgDAAAOAAAAZHJzL2Uyb0RvYy54bWysU9tu2zAMfR+wfxD0vjhJs6Yx4hRdiw4D&#10;ugvQ9QNkWbKF2aJGKbGzrx8lu2m2vg17EURSPjznkN5eD13LDgq9AVvwxWzOmbISKmPrgj99v3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Yr2+3FxRSVKNTNhcpKlkIn/+2qEPHxV0LF4KjjTUhC4ODz5ENiJ/fhKbWbg3bZsG29o/EvQw&#10;ZhL7SHikHoZyYKaapEUxJVRHkoMwrgutN10awF+c9bQqBfc/9wIVZ+0nS5ZsFqtV3K0UrN6vlxTg&#10;eaU8rwgrCarggbPxehvGfdw7NHVDncYhWLghG7VJCl9YTfRpHZLwaXXjvp3H6dXLD7b7DQAA//8D&#10;AFBLAwQUAAYACAAAACEAII8vytsAAAAJAQAADwAAAGRycy9kb3ducmV2LnhtbEyPwU7DMBBE70j8&#10;g7VI3KgNBCghmwqBuIIotBI3N94mEfE6it0m/D2bE5xGqxnNzitWk+/UkYbYBka4XBhQxFVwLdcI&#10;nx8vF0tQMVl2tgtMCD8UYVWenhQ2d2HkdzquU62khGNuEZqU+lzrWDXkbVyEnli8fRi8TXIOtXaD&#10;HaXcd/rKmFvtbcvyobE9PTVUfa8PHmHzuv/aZuatfvY3/Rgmo9nfa8Tzs+nxAVSiKf2FYZ4v06GU&#10;TbtwYBdVh5BlmbAkhDuR2TfXS2HZIcyqy0L/Jyh/AQAA//8DAFBLAQItABQABgAIAAAAIQC2gziS&#10;/gAAAOEBAAATAAAAAAAAAAAAAAAAAAAAAABbQ29udGVudF9UeXBlc10ueG1sUEsBAi0AFAAGAAgA&#10;AAAhADj9If/WAAAAlAEAAAsAAAAAAAAAAAAAAAAALwEAAF9yZWxzLy5yZWxzUEsBAi0AFAAGAAgA&#10;AAAhAHtTQI7iAQAAqAMAAA4AAAAAAAAAAAAAAAAALgIAAGRycy9lMm9Eb2MueG1sUEsBAi0AFAAG&#10;AAgAAAAhACCPL8rbAAAACQEAAA8AAAAAAAAAAAAAAAAAPAQAAGRycy9kb3ducmV2LnhtbFBLBQYA&#10;AAAABAAEAPMAAABEBQAAAAA=&#10;" filled="f" stroked="f">
              <v:textbox>
                <w:txbxContent>
                  <w:p w14:paraId="775D56A7" w14:textId="77777777" w:rsidR="008C2993" w:rsidRPr="001F4960" w:rsidRDefault="008C2993" w:rsidP="008C2993">
                    <w:pPr>
                      <w:rPr>
                        <w:b/>
                        <w:color w:val="3366FF"/>
                        <w:sz w:val="18"/>
                        <w:szCs w:val="18"/>
                      </w:rPr>
                    </w:pPr>
                    <w:r>
                      <w:rPr>
                        <w:b/>
                        <w:color w:val="3366FF"/>
                        <w:spacing w:val="26"/>
                        <w:sz w:val="18"/>
                        <w:szCs w:val="18"/>
                      </w:rPr>
                      <w:t xml:space="preserve">         </w:t>
                    </w:r>
                    <w:r w:rsidRPr="001F4960">
                      <w:rPr>
                        <w:b/>
                        <w:color w:val="3366FF"/>
                        <w:spacing w:val="26"/>
                        <w:sz w:val="18"/>
                        <w:szCs w:val="18"/>
                      </w:rPr>
                      <w:t xml:space="preserve">ASSOCIACIÓ </w:t>
                    </w:r>
                    <w:r>
                      <w:rPr>
                        <w:b/>
                        <w:color w:val="3366FF"/>
                        <w:spacing w:val="26"/>
                        <w:sz w:val="18"/>
                        <w:szCs w:val="18"/>
                      </w:rPr>
                      <w:t>PROFESSIONAL CATALANA DE</w:t>
                    </w:r>
                  </w:p>
                </w:txbxContent>
              </v:textbox>
            </v:shape>
          </w:pict>
        </mc:Fallback>
      </mc:AlternateContent>
    </w:r>
    <w:r>
      <mc:AlternateContent>
        <mc:Choice Requires="wps">
          <w:drawing>
            <wp:anchor distT="4294967295" distB="4294967295" distL="114300" distR="114300" simplePos="0" relativeHeight="251657728" behindDoc="0" locked="0" layoutInCell="1" allowOverlap="1" wp14:anchorId="040868A5" wp14:editId="70FEB979">
              <wp:simplePos x="0" y="0"/>
              <wp:positionH relativeFrom="column">
                <wp:posOffset>-3810</wp:posOffset>
              </wp:positionH>
              <wp:positionV relativeFrom="paragraph">
                <wp:posOffset>290829</wp:posOffset>
              </wp:positionV>
              <wp:extent cx="1077595" cy="0"/>
              <wp:effectExtent l="0" t="19050" r="27305" b="1905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5080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405B6" id="Line 3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2.9pt" to="84.5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DpswEAAEkDAAAOAAAAZHJzL2Uyb0RvYy54bWysU01vGyEQvVfqf0Dc68WR3KQrr3PYxL2k&#10;raWkP2AM7C4KyyAGe9f/vkBsN2pvVS9omI/HmzfD+n4eLTvqQAZdw5cLwZl2EpVxfcN/vmw/3XFG&#10;EZwCi043/KSJ328+flhPvtY3OKBVOrAE4qiefMOHGH1dVSQHPQIt0GuXgh2GEWK6hr5SAaaEPtrq&#10;RojP1YRB+YBSEyXvw1uQbwp+12kZf3Qd6chswxO3WM5Qzn0+q80a6j6AH4w804B/YDGCcenRK9QD&#10;RGCHYP6CGo0MSNjFhcSxwq4zUpceUjdL8Uc3zwN4XXpJ4pC/ykT/D1Z+P7ZuFzJ1Obtn/4TylZjD&#10;dgDX60Lg5eTT4JZZqmryVF9L8oX8LrD99A1VyoFDxKLC3IUxQ6b+2FzEPl3F1nNkMjmX4vZ29WXF&#10;mbzEKqgvhT5Q/KpxZNlouDUu6wA1HJ8oZiJQX1Ky2+HWWFtmaR2bGr4Sd0KUCkJrVI7mPAr9vrWB&#10;HSGvg2jb7ba0lSLv0wIenCpogwb1eLYjGPtmp9etO6uRBcjbRvUe1WkXLiqleRWa593KC/H+Xqp/&#10;/4DNLwAAAP//AwBQSwMEFAAGAAgAAAAhADomtazdAAAABwEAAA8AAABkcnMvZG93bnJldi54bWxM&#10;j8FOwzAQRO9I/IO1SFyq1glqA4Q4FULKjQNtQXDcxksSiNeR7Tbp3+OKAxxnZzTztlhPphdHcr6z&#10;rCBdJCCIa6s7bhS87qr5HQgfkDX2lknBiTysy8uLAnNtR97QcRsaEUvY56igDWHIpfR1Swb9wg7E&#10;0fu0zmCI0jVSOxxjuenlTZJk0mDHcaHFgZ5aqr+3B6Pgbfkc3mfV7ONrTKuVOe02L+52Uur6anp8&#10;ABFoCn9hOONHdCgj094eWHvRK5hnMahguYoPnO3sPgWx/z3IspD/+csfAAAA//8DAFBLAQItABQA&#10;BgAIAAAAIQC2gziS/gAAAOEBAAATAAAAAAAAAAAAAAAAAAAAAABbQ29udGVudF9UeXBlc10ueG1s&#10;UEsBAi0AFAAGAAgAAAAhADj9If/WAAAAlAEAAAsAAAAAAAAAAAAAAAAALwEAAF9yZWxzLy5yZWxz&#10;UEsBAi0AFAAGAAgAAAAhAJwfkOmzAQAASQMAAA4AAAAAAAAAAAAAAAAALgIAAGRycy9lMm9Eb2Mu&#10;eG1sUEsBAi0AFAAGAAgAAAAhADomtazdAAAABwEAAA8AAAAAAAAAAAAAAAAADQQAAGRycy9kb3du&#10;cmV2LnhtbFBLBQYAAAAABAAEAPMAAAAXBQAAAAA=&#10;" strokecolor="#0cf" strokeweight="4pt"/>
          </w:pict>
        </mc:Fallback>
      </mc:AlternateContent>
    </w:r>
    <w:r>
      <mc:AlternateContent>
        <mc:Choice Requires="wps">
          <w:drawing>
            <wp:anchor distT="4294967295" distB="4294967295" distL="114300" distR="114300" simplePos="0" relativeHeight="251656704" behindDoc="0" locked="0" layoutInCell="1" allowOverlap="1" wp14:anchorId="51A3326B" wp14:editId="5D015B19">
              <wp:simplePos x="0" y="0"/>
              <wp:positionH relativeFrom="column">
                <wp:posOffset>5080</wp:posOffset>
              </wp:positionH>
              <wp:positionV relativeFrom="paragraph">
                <wp:posOffset>167639</wp:posOffset>
              </wp:positionV>
              <wp:extent cx="3244215" cy="0"/>
              <wp:effectExtent l="0" t="19050" r="32385" b="1905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215" cy="0"/>
                      </a:xfrm>
                      <a:prstGeom prst="line">
                        <a:avLst/>
                      </a:prstGeom>
                      <a:noFill/>
                      <a:ln w="5080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1560B" id="Line 2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3.2pt" to="255.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hiswEAAEkDAAAOAAAAZHJzL2Uyb0RvYy54bWysU8tu2zAQvBfoPxC815LdpAgEyzkocS9p&#10;ayDpB6z5kIhQXIJLW/Lfl2RsN2hvRS/Ech/D2dnl+n4eLTuqQAZdy5eLmjPlBErj+pb/fNl+uuOM&#10;IjgJFp1q+UkRv998/LCefKNWOKCVKrAE4qiZfMuHGH1TVSQGNQIt0CuXghrDCDFdQ1/JAFNCH221&#10;qusv1YRB+oBCESXvw1uQbwq+1krEH1qTisy2PHGL5Qzl3Oez2qyh6QP4wYgzDfgHFiMYlx69Qj1A&#10;BHYI5i+o0YiAhDouBI4Vam2EKj2kbpb1H908D+BV6SWJQ/4qE/0/WPH92LldyNTF7J79E4pXYg67&#10;AVyvCoGXk0+DW2apqslTcy3JF/K7wPbTN5QpBw4RiwqzDmOGTP2xuYh9uoqt5shEcn5e3dyslrec&#10;iUusguZS6APFrwpHlo2WW+OyDtDA8YliJgLNJSW7HW6NtWWW1rGp5bf1XV2XCkJrZI7mPAr9vrOB&#10;HSGvQ911221pK0XepwU8OFnQBgXy8WxHMPbNTq9bd1YjC5C3jZo9ytMuXFRK8yo0z7uVF+L9vVT/&#10;/gGbXwAAAP//AwBQSwMEFAAGAAgAAAAhAK+kRkrcAAAABgEAAA8AAABkcnMvZG93bnJldi54bWxM&#10;zk1PwzAMBuA7Ev8hMhKXaUs77QOVphNC6o0D20DsmDWmLTROlXhr9+8J4jCO9mu9fvLNaDtxRh9a&#10;RwrSWQICqXKmpVrB276cPoAIrMnozhEquGCATXF7k+vMuIG2eN5xLWIJhUwraJj7TMpQNWh1mLke&#10;KWafzlvNcfS1NF4Psdx2cp4kK2l1S/FDo3t8brD63p2sgvfFC39Mysnha0jLpb3st69+PSp1fzc+&#10;PYJgHPl6DL/8SIcimo7uRCaITkF0s4L5agEipss0XYM4/i1kkcv//OIHAAD//wMAUEsBAi0AFAAG&#10;AAgAAAAhALaDOJL+AAAA4QEAABMAAAAAAAAAAAAAAAAAAAAAAFtDb250ZW50X1R5cGVzXS54bWxQ&#10;SwECLQAUAAYACAAAACEAOP0h/9YAAACUAQAACwAAAAAAAAAAAAAAAAAvAQAAX3JlbHMvLnJlbHNQ&#10;SwECLQAUAAYACAAAACEAGvbYYrMBAABJAwAADgAAAAAAAAAAAAAAAAAuAgAAZHJzL2Uyb0RvYy54&#10;bWxQSwECLQAUAAYACAAAACEAr6RGStwAAAAGAQAADwAAAAAAAAAAAAAAAAANBAAAZHJzL2Rvd25y&#10;ZXYueG1sUEsFBgAAAAAEAAQA8wAAABYFAAAAAA==&#10;" strokecolor="#0cf" strokeweight="4pt"/>
          </w:pict>
        </mc:Fallback>
      </mc:AlternateContent>
    </w:r>
    <w:r>
      <mc:AlternateContent>
        <mc:Choice Requires="wps">
          <w:drawing>
            <wp:anchor distT="0" distB="0" distL="114300" distR="114300" simplePos="0" relativeHeight="251655680" behindDoc="0" locked="0" layoutInCell="1" allowOverlap="1" wp14:anchorId="7CD220B6" wp14:editId="6D323309">
              <wp:simplePos x="0" y="0"/>
              <wp:positionH relativeFrom="column">
                <wp:posOffset>-4445</wp:posOffset>
              </wp:positionH>
              <wp:positionV relativeFrom="paragraph">
                <wp:posOffset>45720</wp:posOffset>
              </wp:positionV>
              <wp:extent cx="6414770" cy="14605"/>
              <wp:effectExtent l="0" t="19050" r="24130" b="2349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4770" cy="14605"/>
                      </a:xfrm>
                      <a:prstGeom prst="line">
                        <a:avLst/>
                      </a:prstGeom>
                      <a:noFill/>
                      <a:ln w="5080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8400" id="Line 28"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pt" to="504.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GlvQEAAFcDAAAOAAAAZHJzL2Uyb0RvYy54bWysU01v2zAMvQ/YfxB0X2wXaVoYcXpwl126&#10;LUC73hlZsoXJoiAqsfPvJ6lpuq23YRdB4sfj4yO1vptHw47Sk0bb8GpRciatwE7bvuE/nrafbjmj&#10;ALYDg1Y2/CSJ320+flhPrpZXOKDppGcRxFI9uYYPIbi6KEgMcgRaoJM2OhX6EUJ8+r7oPEwRfTTF&#10;VVmuigl95zwKSRSt9y9Ovsn4SkkRvitFMjDT8Mgt5NPnc5/OYrOGuvfgBi3ONOAfWIygbSx6gbqH&#10;AOzg9TuoUQuPhCosBI4FKqWFzD3Ebqryr24eB3Ay9xLFIXeRif4frPh2bO3OJ+pito/uAcVPYhbb&#10;AWwvM4Gnk4uDq5JUxeSovqSkB7mdZ/vpK3YxBg4Bswqz8iNTRrvnlJjAY6dszrKfLrLLOTARjatl&#10;tby5idMR0VctV+V1rgV1gknJzlP4InFk6dJwo21SBWo4PlBItN5CktniVhuTJ2ssmxp+Xd6WZc4g&#10;NLpL3hRHvt+3xrMjpOUo23a7PRf+I8zjwXYZbZDQfT7fA2jzco/VjT1rk+RIu0f1HrvTzr9qFqeX&#10;aZ43La3H7++c/fYfNr8AAAD//wMAUEsDBBQABgAIAAAAIQAq5Sd43QAAAAYBAAAPAAAAZHJzL2Rv&#10;d25yZXYueG1sTI7dTgIxFITvTXyH5ph4By2rCK57lqjEBE0wEXiAsj1uN/ZnbQusb2+50qvJZCYz&#10;X7UYrGFHCrHzDmEyFsDINV51rkXYbV9Gc2AxSaek8Y4QfijCor68qGSp/Ml90HGTWpZHXCwlgk6p&#10;LzmPjSYr49j35HL26YOVKdvQchXkKY9bwwsh7riVncsPWvb0rKn52hwsQn+zKlbT9/Vaz1+L5dPy&#10;zYTv2wni9dXw+AAs0ZD+ynDGz+hQZ6a9PzgVmUEYzXIRYVYAO6dC3E+B7RGy8Lri//HrXwAAAP//&#10;AwBQSwECLQAUAAYACAAAACEAtoM4kv4AAADhAQAAEwAAAAAAAAAAAAAAAAAAAAAAW0NvbnRlbnRf&#10;VHlwZXNdLnhtbFBLAQItABQABgAIAAAAIQA4/SH/1gAAAJQBAAALAAAAAAAAAAAAAAAAAC8BAABf&#10;cmVscy8ucmVsc1BLAQItABQABgAIAAAAIQDKMxGlvQEAAFcDAAAOAAAAAAAAAAAAAAAAAC4CAABk&#10;cnMvZTJvRG9jLnhtbFBLAQItABQABgAIAAAAIQAq5Sd43QAAAAYBAAAPAAAAAAAAAAAAAAAAABcE&#10;AABkcnMvZG93bnJldi54bWxQSwUGAAAAAAQABADzAAAAIQUAAAAA&#10;" strokecolor="#0cf" strokeweight="4pt"/>
          </w:pict>
        </mc:Fallback>
      </mc:AlternateContent>
    </w:r>
  </w:p>
  <w:p w14:paraId="112B5AE0" w14:textId="32B82B11" w:rsidR="00D75517" w:rsidRDefault="00B0045D">
    <w:pPr>
      <w:pStyle w:val="Encabezado"/>
    </w:pPr>
    <w:r>
      <mc:AlternateContent>
        <mc:Choice Requires="wps">
          <w:drawing>
            <wp:anchor distT="0" distB="0" distL="114300" distR="114300" simplePos="0" relativeHeight="251658752" behindDoc="0" locked="0" layoutInCell="1" allowOverlap="1" wp14:anchorId="243DF143" wp14:editId="43A8830C">
              <wp:simplePos x="0" y="0"/>
              <wp:positionH relativeFrom="column">
                <wp:posOffset>283845</wp:posOffset>
              </wp:positionH>
              <wp:positionV relativeFrom="paragraph">
                <wp:posOffset>24130</wp:posOffset>
              </wp:positionV>
              <wp:extent cx="6266815" cy="33909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4F2B2" w14:textId="77777777" w:rsidR="008C2993" w:rsidRPr="001F4960" w:rsidRDefault="008C2993" w:rsidP="008C2993">
                          <w:pPr>
                            <w:rPr>
                              <w:b/>
                              <w:color w:val="3366FF"/>
                              <w:spacing w:val="26"/>
                              <w:sz w:val="18"/>
                              <w:szCs w:val="18"/>
                            </w:rPr>
                          </w:pPr>
                          <w:r>
                            <w:rPr>
                              <w:b/>
                              <w:color w:val="3366FF"/>
                              <w:spacing w:val="26"/>
                              <w:sz w:val="18"/>
                              <w:szCs w:val="18"/>
                            </w:rPr>
                            <w:t xml:space="preserve">                 DIRECTORS/ORES DE</w:t>
                          </w:r>
                          <w:r w:rsidRPr="001F4960">
                            <w:rPr>
                              <w:b/>
                              <w:color w:val="3366FF"/>
                              <w:spacing w:val="26"/>
                              <w:sz w:val="18"/>
                              <w:szCs w:val="18"/>
                            </w:rPr>
                            <w:t xml:space="preserve"> CENTRES I SERVEIS D’ATENCIÓ A LA DEPENDENCIA</w:t>
                          </w:r>
                        </w:p>
                        <w:p w14:paraId="0CCF79B9" w14:textId="77777777" w:rsidR="008C2993" w:rsidRPr="00B00B3B" w:rsidRDefault="00B00B3B" w:rsidP="008C2993">
                          <w:pPr>
                            <w:rPr>
                              <w:color w:val="3366FF"/>
                              <w:sz w:val="16"/>
                              <w:szCs w:val="16"/>
                            </w:rPr>
                          </w:pPr>
                          <w:r>
                            <w:rPr>
                              <w:color w:val="3366FF"/>
                              <w:spacing w:val="26"/>
                              <w:sz w:val="12"/>
                              <w:szCs w:val="12"/>
                            </w:rPr>
                            <w:t xml:space="preserve">                                             </w:t>
                          </w:r>
                          <w:r w:rsidR="004672F1">
                            <w:rPr>
                              <w:color w:val="3366FF"/>
                              <w:spacing w:val="26"/>
                              <w:sz w:val="12"/>
                              <w:szCs w:val="12"/>
                            </w:rPr>
                            <w:t>C</w:t>
                          </w:r>
                          <w:r w:rsidR="00BA4F68">
                            <w:rPr>
                              <w:color w:val="3366FF"/>
                              <w:spacing w:val="26"/>
                              <w:sz w:val="12"/>
                              <w:szCs w:val="12"/>
                            </w:rPr>
                            <w:t xml:space="preserve">/ </w:t>
                          </w:r>
                          <w:r w:rsidR="008C2993" w:rsidRPr="00FC3088">
                            <w:rPr>
                              <w:color w:val="3366FF"/>
                              <w:spacing w:val="26"/>
                              <w:sz w:val="12"/>
                              <w:szCs w:val="12"/>
                            </w:rPr>
                            <w:t>NARC</w:t>
                          </w:r>
                          <w:r w:rsidR="008C2993">
                            <w:rPr>
                              <w:color w:val="3366FF"/>
                              <w:spacing w:val="26"/>
                              <w:sz w:val="12"/>
                              <w:szCs w:val="12"/>
                            </w:rPr>
                            <w:t>Í</w:t>
                          </w:r>
                          <w:r w:rsidR="008C2993" w:rsidRPr="00FC3088">
                            <w:rPr>
                              <w:color w:val="3366FF"/>
                              <w:spacing w:val="26"/>
                              <w:sz w:val="12"/>
                              <w:szCs w:val="12"/>
                            </w:rPr>
                            <w:t xml:space="preserve">S GIRALT, 56 </w:t>
                          </w:r>
                          <w:smartTag w:uri="urn:schemas-microsoft-com:office:smarttags" w:element="metricconverter">
                            <w:smartTagPr>
                              <w:attr w:name="ProductID" w:val="1ºC"/>
                            </w:smartTagPr>
                            <w:r w:rsidR="008C2993" w:rsidRPr="00FC3088">
                              <w:rPr>
                                <w:color w:val="3366FF"/>
                                <w:spacing w:val="26"/>
                                <w:sz w:val="12"/>
                                <w:szCs w:val="12"/>
                              </w:rPr>
                              <w:t>1ºC</w:t>
                            </w:r>
                          </w:smartTag>
                          <w:r w:rsidR="008C2993" w:rsidRPr="00FC3088">
                            <w:rPr>
                              <w:color w:val="3366FF"/>
                              <w:spacing w:val="26"/>
                              <w:sz w:val="12"/>
                              <w:szCs w:val="12"/>
                            </w:rPr>
                            <w:t xml:space="preserve">  08202 SABADELL</w:t>
                          </w:r>
                          <w:r>
                            <w:rPr>
                              <w:color w:val="3366FF"/>
                              <w:spacing w:val="26"/>
                              <w:sz w:val="12"/>
                              <w:szCs w:val="12"/>
                            </w:rPr>
                            <w:t xml:space="preserve">  </w:t>
                          </w:r>
                          <w:r w:rsidR="00BA4F68">
                            <w:rPr>
                              <w:color w:val="3366FF"/>
                              <w:spacing w:val="26"/>
                              <w:sz w:val="12"/>
                              <w:szCs w:val="12"/>
                            </w:rPr>
                            <w:t xml:space="preserve"> </w:t>
                          </w:r>
                          <w:hyperlink r:id="rId1" w:history="1">
                            <w:r w:rsidRPr="00460DB7">
                              <w:rPr>
                                <w:rStyle w:val="Hipervnculo"/>
                                <w:spacing w:val="26"/>
                                <w:sz w:val="16"/>
                                <w:szCs w:val="16"/>
                              </w:rPr>
                              <w:t>infoascad@gmail.com</w:t>
                            </w:r>
                          </w:hyperlink>
                          <w:r w:rsidR="00D602B0">
                            <w:rPr>
                              <w:color w:val="3366FF"/>
                              <w:spacing w:val="26"/>
                              <w:sz w:val="16"/>
                              <w:szCs w:val="16"/>
                            </w:rPr>
                            <w:t xml:space="preserve">  </w:t>
                          </w:r>
                          <w:r w:rsidR="00D602B0" w:rsidRPr="00D602B0">
                            <w:rPr>
                              <w:b/>
                              <w:color w:val="548DD4"/>
                              <w:sz w:val="16"/>
                              <w:szCs w:val="16"/>
                            </w:rPr>
                            <w:t xml:space="preserve"> </w:t>
                          </w:r>
                          <w:r w:rsidR="00D602B0" w:rsidRPr="00C51483">
                            <w:rPr>
                              <w:b/>
                              <w:color w:val="548DD4"/>
                              <w:sz w:val="16"/>
                              <w:szCs w:val="16"/>
                            </w:rPr>
                            <w:t xml:space="preserve">NIF: G65248767     </w:t>
                          </w:r>
                          <w:r w:rsidR="00D602B0">
                            <w:rPr>
                              <w:color w:val="3366FF"/>
                              <w:sz w:val="16"/>
                              <w:szCs w:val="16"/>
                            </w:rPr>
                            <w:t xml:space="preserve"> </w:t>
                          </w:r>
                        </w:p>
                        <w:p w14:paraId="0E7D66A2" w14:textId="77777777" w:rsidR="00B00B3B" w:rsidRDefault="00B00B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F143" id="Text Box 31" o:spid="_x0000_s1028" type="#_x0000_t202" style="position:absolute;margin-left:22.35pt;margin-top:1.9pt;width:493.45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I65gEAAKgDAAAOAAAAZHJzL2Uyb0RvYy54bWysU9tu2zAMfR+wfxD0vvjSNGuMOEXXosOA&#10;7gJ0/QBZlm1htqhRSuzs60fJaZqtb8NeBJGUD885pDfX09CzvUKnwZQ8W6ScKSOh1qYt+dP3+3dX&#10;nDkvTC16MKrkB+X49fbtm81oC5VDB32tkBGIccVoS955b4skcbJTg3ALsMpQsQEchKcQ26RGMRL6&#10;0Cd5mq6SEbC2CFI5R9m7uci3Eb9plPRfm8Ypz/qSEzcfT4xnFc5kuxFFi8J2Wh5piH9gMQhtqOkJ&#10;6k54wXaoX0ENWiI4aPxCwpBA02ipogZSk6V/qXnshFVRC5nj7Mkm9/9g5Zf9o/2GzE8fYKIBRhHO&#10;PoD84ZiB206YVt0gwtgpUVPjLFiWjNYVx0+D1a5wAaQaP0NNQxY7DxFoanAIrpBORug0gMPJdDV5&#10;Jim5ylerq+ySM0m1i4t1uo5TSUTx/LVF5z8qGFi4lBxpqBFd7B+cD2xE8fwkNDNwr/s+DrY3fyTo&#10;YchE9oHwTN1P1cR0XfI8SAtiKqgPJAdhXhdab7p0gL84G2lVSu5+7gQqzvpPhixZZ8tl2K0YLC/f&#10;5xTgeaU6rwgjCarknrP5euvnfdxZ1G1HneYhGLghGxsdFb6wOtKndYjCj6sb9u08jq9efrDtbwAA&#10;AP//AwBQSwMEFAAGAAgAAAAhABa1mXLdAAAACAEAAA8AAABkcnMvZG93bnJldi54bWxMj81OwzAQ&#10;hO9IfQdrkbhRu236F7KpEIgrqAUq9ebG2yRqvI5itwlvj3uC42hGM99km8E24kqdrx0jTMYKBHHh&#10;TM0lwtfn2+MKhA+ajW4cE8IPedjko7tMp8b1vKXrLpQilrBPNUIVQptK6YuKrPZj1xJH7+Q6q0OU&#10;XSlNp/tYbhs5VWohra45LlS6pZeKivPuYhG+30+HfaI+ylc7b3s3KMl2LREf7ofnJxCBhvAXhht+&#10;RIc8Mh3dhY0XDUKSLGMSYRYP3Gw1myxAHBHmyynIPJP/D+S/AAAA//8DAFBLAQItABQABgAIAAAA&#10;IQC2gziS/gAAAOEBAAATAAAAAAAAAAAAAAAAAAAAAABbQ29udGVudF9UeXBlc10ueG1sUEsBAi0A&#10;FAAGAAgAAAAhADj9If/WAAAAlAEAAAsAAAAAAAAAAAAAAAAALwEAAF9yZWxzLy5yZWxzUEsBAi0A&#10;FAAGAAgAAAAhAO2rMjrmAQAAqAMAAA4AAAAAAAAAAAAAAAAALgIAAGRycy9lMm9Eb2MueG1sUEsB&#10;Ai0AFAAGAAgAAAAhABa1mXLdAAAACAEAAA8AAAAAAAAAAAAAAAAAQAQAAGRycy9kb3ducmV2Lnht&#10;bFBLBQYAAAAABAAEAPMAAABKBQAAAAA=&#10;" filled="f" stroked="f">
              <v:textbox>
                <w:txbxContent>
                  <w:p w14:paraId="64B4F2B2" w14:textId="77777777" w:rsidR="008C2993" w:rsidRPr="001F4960" w:rsidRDefault="008C2993" w:rsidP="008C2993">
                    <w:pPr>
                      <w:rPr>
                        <w:b/>
                        <w:color w:val="3366FF"/>
                        <w:spacing w:val="26"/>
                        <w:sz w:val="18"/>
                        <w:szCs w:val="18"/>
                      </w:rPr>
                    </w:pPr>
                    <w:r>
                      <w:rPr>
                        <w:b/>
                        <w:color w:val="3366FF"/>
                        <w:spacing w:val="26"/>
                        <w:sz w:val="18"/>
                        <w:szCs w:val="18"/>
                      </w:rPr>
                      <w:t xml:space="preserve">                 DIRECTORS/ORES DE</w:t>
                    </w:r>
                    <w:r w:rsidRPr="001F4960">
                      <w:rPr>
                        <w:b/>
                        <w:color w:val="3366FF"/>
                        <w:spacing w:val="26"/>
                        <w:sz w:val="18"/>
                        <w:szCs w:val="18"/>
                      </w:rPr>
                      <w:t xml:space="preserve"> CENTRES I SERVEIS D’ATENCIÓ A LA DEPENDENCIA</w:t>
                    </w:r>
                  </w:p>
                  <w:p w14:paraId="0CCF79B9" w14:textId="77777777" w:rsidR="008C2993" w:rsidRPr="00B00B3B" w:rsidRDefault="00B00B3B" w:rsidP="008C2993">
                    <w:pPr>
                      <w:rPr>
                        <w:color w:val="3366FF"/>
                        <w:sz w:val="16"/>
                        <w:szCs w:val="16"/>
                      </w:rPr>
                    </w:pPr>
                    <w:r>
                      <w:rPr>
                        <w:color w:val="3366FF"/>
                        <w:spacing w:val="26"/>
                        <w:sz w:val="12"/>
                        <w:szCs w:val="12"/>
                      </w:rPr>
                      <w:t xml:space="preserve">                                             </w:t>
                    </w:r>
                    <w:r w:rsidR="004672F1">
                      <w:rPr>
                        <w:color w:val="3366FF"/>
                        <w:spacing w:val="26"/>
                        <w:sz w:val="12"/>
                        <w:szCs w:val="12"/>
                      </w:rPr>
                      <w:t>C</w:t>
                    </w:r>
                    <w:r w:rsidR="00BA4F68">
                      <w:rPr>
                        <w:color w:val="3366FF"/>
                        <w:spacing w:val="26"/>
                        <w:sz w:val="12"/>
                        <w:szCs w:val="12"/>
                      </w:rPr>
                      <w:t xml:space="preserve">/ </w:t>
                    </w:r>
                    <w:r w:rsidR="008C2993" w:rsidRPr="00FC3088">
                      <w:rPr>
                        <w:color w:val="3366FF"/>
                        <w:spacing w:val="26"/>
                        <w:sz w:val="12"/>
                        <w:szCs w:val="12"/>
                      </w:rPr>
                      <w:t>NARC</w:t>
                    </w:r>
                    <w:r w:rsidR="008C2993">
                      <w:rPr>
                        <w:color w:val="3366FF"/>
                        <w:spacing w:val="26"/>
                        <w:sz w:val="12"/>
                        <w:szCs w:val="12"/>
                      </w:rPr>
                      <w:t>Í</w:t>
                    </w:r>
                    <w:r w:rsidR="008C2993" w:rsidRPr="00FC3088">
                      <w:rPr>
                        <w:color w:val="3366FF"/>
                        <w:spacing w:val="26"/>
                        <w:sz w:val="12"/>
                        <w:szCs w:val="12"/>
                      </w:rPr>
                      <w:t xml:space="preserve">S GIRALT, 56 </w:t>
                    </w:r>
                    <w:smartTag w:uri="urn:schemas-microsoft-com:office:smarttags" w:element="metricconverter">
                      <w:smartTagPr>
                        <w:attr w:name="ProductID" w:val="1ºC"/>
                      </w:smartTagPr>
                      <w:r w:rsidR="008C2993" w:rsidRPr="00FC3088">
                        <w:rPr>
                          <w:color w:val="3366FF"/>
                          <w:spacing w:val="26"/>
                          <w:sz w:val="12"/>
                          <w:szCs w:val="12"/>
                        </w:rPr>
                        <w:t>1ºC</w:t>
                      </w:r>
                    </w:smartTag>
                    <w:r w:rsidR="008C2993" w:rsidRPr="00FC3088">
                      <w:rPr>
                        <w:color w:val="3366FF"/>
                        <w:spacing w:val="26"/>
                        <w:sz w:val="12"/>
                        <w:szCs w:val="12"/>
                      </w:rPr>
                      <w:t xml:space="preserve">  08202 SABADELL</w:t>
                    </w:r>
                    <w:r>
                      <w:rPr>
                        <w:color w:val="3366FF"/>
                        <w:spacing w:val="26"/>
                        <w:sz w:val="12"/>
                        <w:szCs w:val="12"/>
                      </w:rPr>
                      <w:t xml:space="preserve">  </w:t>
                    </w:r>
                    <w:r w:rsidR="00BA4F68">
                      <w:rPr>
                        <w:color w:val="3366FF"/>
                        <w:spacing w:val="26"/>
                        <w:sz w:val="12"/>
                        <w:szCs w:val="12"/>
                      </w:rPr>
                      <w:t xml:space="preserve"> </w:t>
                    </w:r>
                    <w:hyperlink r:id="rId2" w:history="1">
                      <w:r w:rsidRPr="00460DB7">
                        <w:rPr>
                          <w:rStyle w:val="Hipervnculo"/>
                          <w:spacing w:val="26"/>
                          <w:sz w:val="16"/>
                          <w:szCs w:val="16"/>
                        </w:rPr>
                        <w:t>infoascad@gmail.com</w:t>
                      </w:r>
                    </w:hyperlink>
                    <w:r w:rsidR="00D602B0">
                      <w:rPr>
                        <w:color w:val="3366FF"/>
                        <w:spacing w:val="26"/>
                        <w:sz w:val="16"/>
                        <w:szCs w:val="16"/>
                      </w:rPr>
                      <w:t xml:space="preserve">  </w:t>
                    </w:r>
                    <w:r w:rsidR="00D602B0" w:rsidRPr="00D602B0">
                      <w:rPr>
                        <w:b/>
                        <w:color w:val="548DD4"/>
                        <w:sz w:val="16"/>
                        <w:szCs w:val="16"/>
                      </w:rPr>
                      <w:t xml:space="preserve"> </w:t>
                    </w:r>
                    <w:r w:rsidR="00D602B0" w:rsidRPr="00C51483">
                      <w:rPr>
                        <w:b/>
                        <w:color w:val="548DD4"/>
                        <w:sz w:val="16"/>
                        <w:szCs w:val="16"/>
                      </w:rPr>
                      <w:t xml:space="preserve">NIF: G65248767     </w:t>
                    </w:r>
                    <w:r w:rsidR="00D602B0">
                      <w:rPr>
                        <w:color w:val="3366FF"/>
                        <w:sz w:val="16"/>
                        <w:szCs w:val="16"/>
                      </w:rPr>
                      <w:t xml:space="preserve"> </w:t>
                    </w:r>
                  </w:p>
                  <w:p w14:paraId="0E7D66A2" w14:textId="77777777" w:rsidR="00B00B3B" w:rsidRDefault="00B00B3B"/>
                </w:txbxContent>
              </v:textbox>
            </v:shape>
          </w:pict>
        </mc:Fallback>
      </mc:AlternateContent>
    </w:r>
  </w:p>
  <w:p w14:paraId="4749F0B5" w14:textId="77777777" w:rsidR="00D75517" w:rsidRPr="00007E5C" w:rsidRDefault="00D755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3142"/>
    <w:multiLevelType w:val="hybridMultilevel"/>
    <w:tmpl w:val="94528434"/>
    <w:lvl w:ilvl="0" w:tplc="FCA63A4A">
      <w:start w:val="4"/>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A15C86"/>
    <w:multiLevelType w:val="hybridMultilevel"/>
    <w:tmpl w:val="9D38037C"/>
    <w:lvl w:ilvl="0" w:tplc="5418AD0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D41F39"/>
    <w:multiLevelType w:val="hybridMultilevel"/>
    <w:tmpl w:val="BCF0DA3A"/>
    <w:lvl w:ilvl="0" w:tplc="3D868BC6">
      <w:numFmt w:val="bullet"/>
      <w:lvlText w:val="-"/>
      <w:lvlJc w:val="left"/>
      <w:pPr>
        <w:ind w:left="77" w:hanging="360"/>
      </w:pPr>
      <w:rPr>
        <w:rFonts w:ascii="Calibri" w:eastAsia="Times New Roman" w:hAnsi="Calibri" w:cs="Calibri" w:hint="default"/>
      </w:rPr>
    </w:lvl>
    <w:lvl w:ilvl="1" w:tplc="0C0A0003" w:tentative="1">
      <w:start w:val="1"/>
      <w:numFmt w:val="bullet"/>
      <w:lvlText w:val="o"/>
      <w:lvlJc w:val="left"/>
      <w:pPr>
        <w:ind w:left="797" w:hanging="360"/>
      </w:pPr>
      <w:rPr>
        <w:rFonts w:ascii="Courier New" w:hAnsi="Courier New" w:cs="Courier New" w:hint="default"/>
      </w:rPr>
    </w:lvl>
    <w:lvl w:ilvl="2" w:tplc="0C0A0005" w:tentative="1">
      <w:start w:val="1"/>
      <w:numFmt w:val="bullet"/>
      <w:lvlText w:val=""/>
      <w:lvlJc w:val="left"/>
      <w:pPr>
        <w:ind w:left="1517" w:hanging="360"/>
      </w:pPr>
      <w:rPr>
        <w:rFonts w:ascii="Wingdings" w:hAnsi="Wingdings" w:hint="default"/>
      </w:rPr>
    </w:lvl>
    <w:lvl w:ilvl="3" w:tplc="0C0A0001" w:tentative="1">
      <w:start w:val="1"/>
      <w:numFmt w:val="bullet"/>
      <w:lvlText w:val=""/>
      <w:lvlJc w:val="left"/>
      <w:pPr>
        <w:ind w:left="2237" w:hanging="360"/>
      </w:pPr>
      <w:rPr>
        <w:rFonts w:ascii="Symbol" w:hAnsi="Symbol" w:hint="default"/>
      </w:rPr>
    </w:lvl>
    <w:lvl w:ilvl="4" w:tplc="0C0A0003" w:tentative="1">
      <w:start w:val="1"/>
      <w:numFmt w:val="bullet"/>
      <w:lvlText w:val="o"/>
      <w:lvlJc w:val="left"/>
      <w:pPr>
        <w:ind w:left="2957" w:hanging="360"/>
      </w:pPr>
      <w:rPr>
        <w:rFonts w:ascii="Courier New" w:hAnsi="Courier New" w:cs="Courier New" w:hint="default"/>
      </w:rPr>
    </w:lvl>
    <w:lvl w:ilvl="5" w:tplc="0C0A0005" w:tentative="1">
      <w:start w:val="1"/>
      <w:numFmt w:val="bullet"/>
      <w:lvlText w:val=""/>
      <w:lvlJc w:val="left"/>
      <w:pPr>
        <w:ind w:left="3677" w:hanging="360"/>
      </w:pPr>
      <w:rPr>
        <w:rFonts w:ascii="Wingdings" w:hAnsi="Wingdings" w:hint="default"/>
      </w:rPr>
    </w:lvl>
    <w:lvl w:ilvl="6" w:tplc="0C0A0001" w:tentative="1">
      <w:start w:val="1"/>
      <w:numFmt w:val="bullet"/>
      <w:lvlText w:val=""/>
      <w:lvlJc w:val="left"/>
      <w:pPr>
        <w:ind w:left="4397" w:hanging="360"/>
      </w:pPr>
      <w:rPr>
        <w:rFonts w:ascii="Symbol" w:hAnsi="Symbol" w:hint="default"/>
      </w:rPr>
    </w:lvl>
    <w:lvl w:ilvl="7" w:tplc="0C0A0003" w:tentative="1">
      <w:start w:val="1"/>
      <w:numFmt w:val="bullet"/>
      <w:lvlText w:val="o"/>
      <w:lvlJc w:val="left"/>
      <w:pPr>
        <w:ind w:left="5117" w:hanging="360"/>
      </w:pPr>
      <w:rPr>
        <w:rFonts w:ascii="Courier New" w:hAnsi="Courier New" w:cs="Courier New" w:hint="default"/>
      </w:rPr>
    </w:lvl>
    <w:lvl w:ilvl="8" w:tplc="0C0A0005" w:tentative="1">
      <w:start w:val="1"/>
      <w:numFmt w:val="bullet"/>
      <w:lvlText w:val=""/>
      <w:lvlJc w:val="left"/>
      <w:pPr>
        <w:ind w:left="5837" w:hanging="360"/>
      </w:pPr>
      <w:rPr>
        <w:rFonts w:ascii="Wingdings" w:hAnsi="Wingdings" w:hint="default"/>
      </w:rPr>
    </w:lvl>
  </w:abstractNum>
  <w:abstractNum w:abstractNumId="3" w15:restartNumberingAfterBreak="0">
    <w:nsid w:val="4B5A0CD9"/>
    <w:multiLevelType w:val="hybridMultilevel"/>
    <w:tmpl w:val="0FFA2A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031F16"/>
    <w:multiLevelType w:val="hybridMultilevel"/>
    <w:tmpl w:val="3F6808F4"/>
    <w:lvl w:ilvl="0" w:tplc="16389FBA">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6A03392A"/>
    <w:multiLevelType w:val="hybridMultilevel"/>
    <w:tmpl w:val="C014376A"/>
    <w:lvl w:ilvl="0" w:tplc="29AE506C">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2914CF"/>
    <w:multiLevelType w:val="multilevel"/>
    <w:tmpl w:val="F45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6145"/>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89"/>
    <w:rsid w:val="0002315B"/>
    <w:rsid w:val="00033AEC"/>
    <w:rsid w:val="00045622"/>
    <w:rsid w:val="00047D25"/>
    <w:rsid w:val="00063023"/>
    <w:rsid w:val="00066177"/>
    <w:rsid w:val="00093338"/>
    <w:rsid w:val="000A5575"/>
    <w:rsid w:val="000C69FD"/>
    <w:rsid w:val="000D6D7E"/>
    <w:rsid w:val="000F6740"/>
    <w:rsid w:val="0010057C"/>
    <w:rsid w:val="00115160"/>
    <w:rsid w:val="00124843"/>
    <w:rsid w:val="00134A13"/>
    <w:rsid w:val="001A3715"/>
    <w:rsid w:val="001A61A6"/>
    <w:rsid w:val="001B71CC"/>
    <w:rsid w:val="001C3CB3"/>
    <w:rsid w:val="001D1B05"/>
    <w:rsid w:val="001E54E1"/>
    <w:rsid w:val="001F779C"/>
    <w:rsid w:val="00202306"/>
    <w:rsid w:val="00217AB7"/>
    <w:rsid w:val="002263CB"/>
    <w:rsid w:val="00237F35"/>
    <w:rsid w:val="00262496"/>
    <w:rsid w:val="002636A6"/>
    <w:rsid w:val="00272C31"/>
    <w:rsid w:val="002744A1"/>
    <w:rsid w:val="00281CD9"/>
    <w:rsid w:val="00286794"/>
    <w:rsid w:val="002A2765"/>
    <w:rsid w:val="002E3004"/>
    <w:rsid w:val="002E49A7"/>
    <w:rsid w:val="00327B0D"/>
    <w:rsid w:val="00343F34"/>
    <w:rsid w:val="003727EF"/>
    <w:rsid w:val="0038559C"/>
    <w:rsid w:val="00395A1A"/>
    <w:rsid w:val="003A3439"/>
    <w:rsid w:val="003B174C"/>
    <w:rsid w:val="003C22D1"/>
    <w:rsid w:val="003C46D5"/>
    <w:rsid w:val="003D0C5B"/>
    <w:rsid w:val="003D0FD8"/>
    <w:rsid w:val="00421384"/>
    <w:rsid w:val="00445C8F"/>
    <w:rsid w:val="004672F1"/>
    <w:rsid w:val="004B06C2"/>
    <w:rsid w:val="004E7319"/>
    <w:rsid w:val="004F775B"/>
    <w:rsid w:val="005268BD"/>
    <w:rsid w:val="0055377E"/>
    <w:rsid w:val="00573EE9"/>
    <w:rsid w:val="005925FF"/>
    <w:rsid w:val="005A3E83"/>
    <w:rsid w:val="005B06AD"/>
    <w:rsid w:val="005D1F75"/>
    <w:rsid w:val="005D473B"/>
    <w:rsid w:val="005F7AB2"/>
    <w:rsid w:val="00625BA3"/>
    <w:rsid w:val="006266A4"/>
    <w:rsid w:val="00680C89"/>
    <w:rsid w:val="006A0C04"/>
    <w:rsid w:val="006C3CBF"/>
    <w:rsid w:val="006D6AD6"/>
    <w:rsid w:val="00717217"/>
    <w:rsid w:val="00773308"/>
    <w:rsid w:val="0078258F"/>
    <w:rsid w:val="007A0992"/>
    <w:rsid w:val="007E5D3D"/>
    <w:rsid w:val="007F6A44"/>
    <w:rsid w:val="00831303"/>
    <w:rsid w:val="00837286"/>
    <w:rsid w:val="00855668"/>
    <w:rsid w:val="0086150D"/>
    <w:rsid w:val="00870256"/>
    <w:rsid w:val="00871D8B"/>
    <w:rsid w:val="008C2993"/>
    <w:rsid w:val="008C2CE4"/>
    <w:rsid w:val="008D11A0"/>
    <w:rsid w:val="008F599F"/>
    <w:rsid w:val="009208AB"/>
    <w:rsid w:val="00921134"/>
    <w:rsid w:val="00923385"/>
    <w:rsid w:val="00957468"/>
    <w:rsid w:val="00965C52"/>
    <w:rsid w:val="00967CF3"/>
    <w:rsid w:val="00970BDE"/>
    <w:rsid w:val="0098042D"/>
    <w:rsid w:val="009A1F6D"/>
    <w:rsid w:val="009C1C61"/>
    <w:rsid w:val="009C6C57"/>
    <w:rsid w:val="009E5FAD"/>
    <w:rsid w:val="00A27AA6"/>
    <w:rsid w:val="00A36C26"/>
    <w:rsid w:val="00A52200"/>
    <w:rsid w:val="00A60A30"/>
    <w:rsid w:val="00A70EFB"/>
    <w:rsid w:val="00A821BD"/>
    <w:rsid w:val="00A95368"/>
    <w:rsid w:val="00B0045D"/>
    <w:rsid w:val="00B00B3B"/>
    <w:rsid w:val="00B6427D"/>
    <w:rsid w:val="00B75B70"/>
    <w:rsid w:val="00B75D37"/>
    <w:rsid w:val="00B8103E"/>
    <w:rsid w:val="00BA4F68"/>
    <w:rsid w:val="00C1796F"/>
    <w:rsid w:val="00C220C7"/>
    <w:rsid w:val="00C51483"/>
    <w:rsid w:val="00C75086"/>
    <w:rsid w:val="00C93852"/>
    <w:rsid w:val="00D12589"/>
    <w:rsid w:val="00D12679"/>
    <w:rsid w:val="00D222B0"/>
    <w:rsid w:val="00D230D2"/>
    <w:rsid w:val="00D267BB"/>
    <w:rsid w:val="00D3462A"/>
    <w:rsid w:val="00D4033E"/>
    <w:rsid w:val="00D602B0"/>
    <w:rsid w:val="00D75188"/>
    <w:rsid w:val="00D75517"/>
    <w:rsid w:val="00D75EE3"/>
    <w:rsid w:val="00D94688"/>
    <w:rsid w:val="00DA6FF7"/>
    <w:rsid w:val="00DA752C"/>
    <w:rsid w:val="00DB1620"/>
    <w:rsid w:val="00DD50C6"/>
    <w:rsid w:val="00E0046C"/>
    <w:rsid w:val="00E03259"/>
    <w:rsid w:val="00E30D76"/>
    <w:rsid w:val="00E57BA8"/>
    <w:rsid w:val="00E62B63"/>
    <w:rsid w:val="00E7329C"/>
    <w:rsid w:val="00E77F91"/>
    <w:rsid w:val="00E833A8"/>
    <w:rsid w:val="00E86956"/>
    <w:rsid w:val="00E92856"/>
    <w:rsid w:val="00EA4D9C"/>
    <w:rsid w:val="00EA5271"/>
    <w:rsid w:val="00ED452A"/>
    <w:rsid w:val="00ED73ED"/>
    <w:rsid w:val="00EE6BEF"/>
    <w:rsid w:val="00EF2245"/>
    <w:rsid w:val="00FB6014"/>
    <w:rsid w:val="00FD548D"/>
    <w:rsid w:val="00FF0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11D8DDCC"/>
  <w15:docId w15:val="{B54EE219-BF16-4348-B630-B24163CB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188"/>
    <w:rPr>
      <w:noProof/>
    </w:rPr>
  </w:style>
  <w:style w:type="paragraph" w:styleId="Ttulo1">
    <w:name w:val="heading 1"/>
    <w:basedOn w:val="Normal"/>
    <w:next w:val="Normal"/>
    <w:qFormat/>
    <w:rsid w:val="00497188"/>
    <w:pPr>
      <w:keepNext/>
      <w:outlineLvl w:val="0"/>
    </w:pPr>
    <w:rPr>
      <w:sz w:val="24"/>
    </w:rPr>
  </w:style>
  <w:style w:type="paragraph" w:styleId="Ttulo2">
    <w:name w:val="heading 2"/>
    <w:basedOn w:val="Normal"/>
    <w:next w:val="Normal"/>
    <w:link w:val="Ttulo2Car"/>
    <w:semiHidden/>
    <w:unhideWhenUsed/>
    <w:qFormat/>
    <w:rsid w:val="00970BDE"/>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qFormat/>
    <w:rsid w:val="00497188"/>
    <w:pPr>
      <w:keepNext/>
      <w:outlineLvl w:val="2"/>
    </w:pPr>
    <w:rPr>
      <w:b/>
      <w:color w:val="FFFFFF"/>
      <w:sz w:val="24"/>
    </w:rPr>
  </w:style>
  <w:style w:type="paragraph" w:styleId="Ttulo4">
    <w:name w:val="heading 4"/>
    <w:basedOn w:val="Normal"/>
    <w:next w:val="Normal"/>
    <w:link w:val="Ttulo4Car"/>
    <w:semiHidden/>
    <w:unhideWhenUsed/>
    <w:qFormat/>
    <w:rsid w:val="00970BDE"/>
    <w:pPr>
      <w:keepNext/>
      <w:spacing w:before="240" w:after="60"/>
      <w:outlineLvl w:val="3"/>
    </w:pPr>
    <w:rPr>
      <w:rFonts w:asciiTheme="minorHAnsi" w:eastAsiaTheme="minorEastAsia" w:hAnsiTheme="minorHAnsi" w:cstheme="min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007E5C"/>
  </w:style>
  <w:style w:type="character" w:styleId="Refdenotaalpie">
    <w:name w:val="footnote reference"/>
    <w:basedOn w:val="Fuentedeprrafopredeter"/>
    <w:semiHidden/>
    <w:rsid w:val="00007E5C"/>
    <w:rPr>
      <w:vertAlign w:val="superscript"/>
    </w:rPr>
  </w:style>
  <w:style w:type="paragraph" w:styleId="Encabezado">
    <w:name w:val="header"/>
    <w:basedOn w:val="Normal"/>
    <w:rsid w:val="00007E5C"/>
    <w:pPr>
      <w:tabs>
        <w:tab w:val="center" w:pos="4252"/>
        <w:tab w:val="right" w:pos="8504"/>
      </w:tabs>
    </w:pPr>
  </w:style>
  <w:style w:type="paragraph" w:styleId="Piedepgina">
    <w:name w:val="footer"/>
    <w:basedOn w:val="Normal"/>
    <w:rsid w:val="00007E5C"/>
    <w:pPr>
      <w:tabs>
        <w:tab w:val="center" w:pos="4252"/>
        <w:tab w:val="right" w:pos="8504"/>
      </w:tabs>
    </w:pPr>
  </w:style>
  <w:style w:type="paragraph" w:styleId="Mapadeldocumento">
    <w:name w:val="Document Map"/>
    <w:basedOn w:val="Normal"/>
    <w:semiHidden/>
    <w:rsid w:val="00B72673"/>
    <w:pPr>
      <w:shd w:val="clear" w:color="auto" w:fill="000080"/>
    </w:pPr>
    <w:rPr>
      <w:rFonts w:ascii="Tahoma" w:hAnsi="Tahoma" w:cs="Tahoma"/>
    </w:rPr>
  </w:style>
  <w:style w:type="paragraph" w:styleId="Textodeglobo">
    <w:name w:val="Balloon Text"/>
    <w:basedOn w:val="Normal"/>
    <w:semiHidden/>
    <w:rsid w:val="00D035DE"/>
    <w:rPr>
      <w:rFonts w:ascii="Tahoma" w:hAnsi="Tahoma" w:cs="Tahoma"/>
      <w:sz w:val="16"/>
      <w:szCs w:val="16"/>
    </w:rPr>
  </w:style>
  <w:style w:type="character" w:customStyle="1" w:styleId="gi">
    <w:name w:val="gi"/>
    <w:basedOn w:val="Fuentedeprrafopredeter"/>
    <w:rsid w:val="002342A0"/>
  </w:style>
  <w:style w:type="character" w:customStyle="1" w:styleId="apple-style-span">
    <w:name w:val="apple-style-span"/>
    <w:basedOn w:val="Fuentedeprrafopredeter"/>
    <w:rsid w:val="001E71D7"/>
  </w:style>
  <w:style w:type="character" w:styleId="Hipervnculo">
    <w:name w:val="Hyperlink"/>
    <w:basedOn w:val="Fuentedeprrafopredeter"/>
    <w:rsid w:val="00226107"/>
    <w:rPr>
      <w:color w:val="0000FF"/>
      <w:u w:val="single"/>
    </w:rPr>
  </w:style>
  <w:style w:type="character" w:styleId="nfasis">
    <w:name w:val="Emphasis"/>
    <w:basedOn w:val="Fuentedeprrafopredeter"/>
    <w:uiPriority w:val="20"/>
    <w:qFormat/>
    <w:rsid w:val="004E2DE1"/>
    <w:rPr>
      <w:i/>
      <w:iCs/>
    </w:rPr>
  </w:style>
  <w:style w:type="paragraph" w:customStyle="1" w:styleId="ecxmsonormal">
    <w:name w:val="ecxmsonormal"/>
    <w:basedOn w:val="Normal"/>
    <w:rsid w:val="00ED452A"/>
    <w:pPr>
      <w:spacing w:before="100" w:beforeAutospacing="1" w:after="100" w:afterAutospacing="1"/>
    </w:pPr>
    <w:rPr>
      <w:sz w:val="24"/>
      <w:szCs w:val="24"/>
    </w:rPr>
  </w:style>
  <w:style w:type="character" w:customStyle="1" w:styleId="Ttulo2Car">
    <w:name w:val="Título 2 Car"/>
    <w:basedOn w:val="Fuentedeprrafopredeter"/>
    <w:link w:val="Ttulo2"/>
    <w:semiHidden/>
    <w:rsid w:val="00970BDE"/>
    <w:rPr>
      <w:rFonts w:asciiTheme="majorHAnsi" w:eastAsiaTheme="majorEastAsia" w:hAnsiTheme="majorHAnsi" w:cstheme="majorBidi"/>
      <w:b/>
      <w:bCs/>
      <w:i/>
      <w:iCs/>
      <w:sz w:val="28"/>
      <w:szCs w:val="28"/>
      <w:lang w:val="ca-ES"/>
    </w:rPr>
  </w:style>
  <w:style w:type="character" w:customStyle="1" w:styleId="Ttulo4Car">
    <w:name w:val="Título 4 Car"/>
    <w:basedOn w:val="Fuentedeprrafopredeter"/>
    <w:link w:val="Ttulo4"/>
    <w:semiHidden/>
    <w:rsid w:val="00970BDE"/>
    <w:rPr>
      <w:rFonts w:asciiTheme="minorHAnsi" w:eastAsiaTheme="minorEastAsia" w:hAnsiTheme="minorHAnsi" w:cstheme="minorBidi"/>
      <w:b/>
      <w:bCs/>
      <w:sz w:val="28"/>
      <w:szCs w:val="28"/>
      <w:lang w:val="ca-ES"/>
    </w:rPr>
  </w:style>
  <w:style w:type="paragraph" w:styleId="Textoindependiente">
    <w:name w:val="Body Text"/>
    <w:basedOn w:val="Normal"/>
    <w:link w:val="TextoindependienteCar"/>
    <w:rsid w:val="00970BDE"/>
    <w:pPr>
      <w:pBdr>
        <w:top w:val="single" w:sz="4" w:space="1" w:color="auto"/>
        <w:left w:val="single" w:sz="4" w:space="4" w:color="auto"/>
        <w:bottom w:val="single" w:sz="4" w:space="1" w:color="auto"/>
        <w:right w:val="single" w:sz="4" w:space="4" w:color="auto"/>
      </w:pBdr>
      <w:jc w:val="both"/>
    </w:pPr>
    <w:rPr>
      <w:lang w:val="es-ES_tradnl"/>
    </w:rPr>
  </w:style>
  <w:style w:type="character" w:customStyle="1" w:styleId="TextoindependienteCar">
    <w:name w:val="Texto independiente Car"/>
    <w:basedOn w:val="Fuentedeprrafopredeter"/>
    <w:link w:val="Textoindependiente"/>
    <w:rsid w:val="00970BDE"/>
    <w:rPr>
      <w:lang w:val="es-ES_tradnl"/>
    </w:rPr>
  </w:style>
  <w:style w:type="paragraph" w:styleId="Textoindependiente2">
    <w:name w:val="Body Text 2"/>
    <w:basedOn w:val="Normal"/>
    <w:link w:val="Textoindependiente2Car"/>
    <w:rsid w:val="00970BDE"/>
    <w:pPr>
      <w:spacing w:after="120" w:line="480" w:lineRule="auto"/>
    </w:pPr>
    <w:rPr>
      <w:lang w:val="es-ES_tradnl"/>
    </w:rPr>
  </w:style>
  <w:style w:type="character" w:customStyle="1" w:styleId="Textoindependiente2Car">
    <w:name w:val="Texto independiente 2 Car"/>
    <w:basedOn w:val="Fuentedeprrafopredeter"/>
    <w:link w:val="Textoindependiente2"/>
    <w:rsid w:val="00970BDE"/>
    <w:rPr>
      <w:lang w:val="es-ES_tradnl"/>
    </w:rPr>
  </w:style>
  <w:style w:type="paragraph" w:styleId="Textoindependiente3">
    <w:name w:val="Body Text 3"/>
    <w:basedOn w:val="Normal"/>
    <w:link w:val="Textoindependiente3Car"/>
    <w:rsid w:val="00970BDE"/>
    <w:pPr>
      <w:spacing w:after="120"/>
    </w:pPr>
    <w:rPr>
      <w:sz w:val="16"/>
      <w:szCs w:val="16"/>
      <w:lang w:val="es-ES_tradnl"/>
    </w:rPr>
  </w:style>
  <w:style w:type="character" w:customStyle="1" w:styleId="Textoindependiente3Car">
    <w:name w:val="Texto independiente 3 Car"/>
    <w:basedOn w:val="Fuentedeprrafopredeter"/>
    <w:link w:val="Textoindependiente3"/>
    <w:rsid w:val="00970BDE"/>
    <w:rPr>
      <w:sz w:val="16"/>
      <w:szCs w:val="16"/>
      <w:lang w:val="es-ES_tradnl"/>
    </w:rPr>
  </w:style>
  <w:style w:type="paragraph" w:styleId="NormalWeb">
    <w:name w:val="Normal (Web)"/>
    <w:basedOn w:val="Normal"/>
    <w:uiPriority w:val="99"/>
    <w:unhideWhenUsed/>
    <w:rsid w:val="00970BDE"/>
    <w:pPr>
      <w:spacing w:before="100" w:beforeAutospacing="1" w:after="100" w:afterAutospacing="1"/>
    </w:pPr>
    <w:rPr>
      <w:sz w:val="24"/>
      <w:szCs w:val="24"/>
    </w:rPr>
  </w:style>
  <w:style w:type="character" w:customStyle="1" w:styleId="apple-converted-space">
    <w:name w:val="apple-converted-space"/>
    <w:basedOn w:val="Fuentedeprrafopredeter"/>
    <w:rsid w:val="00970BDE"/>
  </w:style>
  <w:style w:type="paragraph" w:styleId="Prrafodelista">
    <w:name w:val="List Paragraph"/>
    <w:basedOn w:val="Normal"/>
    <w:uiPriority w:val="34"/>
    <w:qFormat/>
    <w:rsid w:val="000D6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8993">
      <w:bodyDiv w:val="1"/>
      <w:marLeft w:val="0"/>
      <w:marRight w:val="0"/>
      <w:marTop w:val="0"/>
      <w:marBottom w:val="0"/>
      <w:divBdr>
        <w:top w:val="none" w:sz="0" w:space="0" w:color="auto"/>
        <w:left w:val="none" w:sz="0" w:space="0" w:color="auto"/>
        <w:bottom w:val="none" w:sz="0" w:space="0" w:color="auto"/>
        <w:right w:val="none" w:sz="0" w:space="0" w:color="auto"/>
      </w:divBdr>
    </w:div>
    <w:div w:id="144318267">
      <w:bodyDiv w:val="1"/>
      <w:marLeft w:val="0"/>
      <w:marRight w:val="0"/>
      <w:marTop w:val="0"/>
      <w:marBottom w:val="0"/>
      <w:divBdr>
        <w:top w:val="none" w:sz="0" w:space="0" w:color="auto"/>
        <w:left w:val="none" w:sz="0" w:space="0" w:color="auto"/>
        <w:bottom w:val="none" w:sz="0" w:space="0" w:color="auto"/>
        <w:right w:val="none" w:sz="0" w:space="0" w:color="auto"/>
      </w:divBdr>
    </w:div>
    <w:div w:id="220337228">
      <w:bodyDiv w:val="1"/>
      <w:marLeft w:val="0"/>
      <w:marRight w:val="0"/>
      <w:marTop w:val="0"/>
      <w:marBottom w:val="0"/>
      <w:divBdr>
        <w:top w:val="none" w:sz="0" w:space="0" w:color="auto"/>
        <w:left w:val="none" w:sz="0" w:space="0" w:color="auto"/>
        <w:bottom w:val="none" w:sz="0" w:space="0" w:color="auto"/>
        <w:right w:val="none" w:sz="0" w:space="0" w:color="auto"/>
      </w:divBdr>
    </w:div>
    <w:div w:id="559559655">
      <w:bodyDiv w:val="1"/>
      <w:marLeft w:val="0"/>
      <w:marRight w:val="0"/>
      <w:marTop w:val="0"/>
      <w:marBottom w:val="0"/>
      <w:divBdr>
        <w:top w:val="none" w:sz="0" w:space="0" w:color="auto"/>
        <w:left w:val="none" w:sz="0" w:space="0" w:color="auto"/>
        <w:bottom w:val="none" w:sz="0" w:space="0" w:color="auto"/>
        <w:right w:val="none" w:sz="0" w:space="0" w:color="auto"/>
      </w:divBdr>
    </w:div>
    <w:div w:id="630480035">
      <w:bodyDiv w:val="1"/>
      <w:marLeft w:val="0"/>
      <w:marRight w:val="0"/>
      <w:marTop w:val="0"/>
      <w:marBottom w:val="0"/>
      <w:divBdr>
        <w:top w:val="none" w:sz="0" w:space="0" w:color="auto"/>
        <w:left w:val="none" w:sz="0" w:space="0" w:color="auto"/>
        <w:bottom w:val="none" w:sz="0" w:space="0" w:color="auto"/>
        <w:right w:val="none" w:sz="0" w:space="0" w:color="auto"/>
      </w:divBdr>
    </w:div>
    <w:div w:id="1007824303">
      <w:bodyDiv w:val="1"/>
      <w:marLeft w:val="0"/>
      <w:marRight w:val="0"/>
      <w:marTop w:val="0"/>
      <w:marBottom w:val="0"/>
      <w:divBdr>
        <w:top w:val="none" w:sz="0" w:space="0" w:color="auto"/>
        <w:left w:val="none" w:sz="0" w:space="0" w:color="auto"/>
        <w:bottom w:val="none" w:sz="0" w:space="0" w:color="auto"/>
        <w:right w:val="none" w:sz="0" w:space="0" w:color="auto"/>
      </w:divBdr>
    </w:div>
    <w:div w:id="1150899861">
      <w:bodyDiv w:val="1"/>
      <w:marLeft w:val="0"/>
      <w:marRight w:val="0"/>
      <w:marTop w:val="0"/>
      <w:marBottom w:val="0"/>
      <w:divBdr>
        <w:top w:val="none" w:sz="0" w:space="0" w:color="auto"/>
        <w:left w:val="none" w:sz="0" w:space="0" w:color="auto"/>
        <w:bottom w:val="none" w:sz="0" w:space="0" w:color="auto"/>
        <w:right w:val="none" w:sz="0" w:space="0" w:color="auto"/>
      </w:divBdr>
    </w:div>
    <w:div w:id="19166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ascad@gmail.com" TargetMode="External"/><Relationship Id="rId1" Type="http://schemas.openxmlformats.org/officeDocument/2006/relationships/hyperlink" Target="mailto:infoascad@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FB739-EDC9-4C7E-846B-B2171C7B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5846</Characters>
  <Application>Microsoft Office Word</Application>
  <DocSecurity>0</DocSecurity>
  <Lines>48</Lines>
  <Paragraphs>13</Paragraphs>
  <ScaleCrop>false</ScaleCrop>
  <HeadingPairs>
    <vt:vector size="6" baseType="variant">
      <vt:variant>
        <vt:lpstr>Título</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
      <vt:lpstr/>
      <vt:lpstr/>
      <vt:lpstr/>
      <vt:lpstr/>
      <vt:lpstr/>
      <vt:lpstr/>
      <vt:lpstr/>
      <vt:lpstr/>
    </vt:vector>
  </TitlesOfParts>
  <Company>Hewlett-Packard</Company>
  <LinksUpToDate>false</LinksUpToDate>
  <CharactersWithSpaces>6895</CharactersWithSpaces>
  <SharedDoc>false</SharedDoc>
  <HLinks>
    <vt:vector size="6" baseType="variant">
      <vt:variant>
        <vt:i4>7274588</vt:i4>
      </vt:variant>
      <vt:variant>
        <vt:i4>0</vt:i4>
      </vt:variant>
      <vt:variant>
        <vt:i4>0</vt:i4>
      </vt:variant>
      <vt:variant>
        <vt:i4>5</vt:i4>
      </vt:variant>
      <vt:variant>
        <vt:lpwstr>mailto:infoascad@gmail.com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Jordi Coma</dc:creator>
  <cp:lastModifiedBy>Andres Rueda Sanchez</cp:lastModifiedBy>
  <cp:revision>2</cp:revision>
  <cp:lastPrinted>2015-06-09T15:10:00Z</cp:lastPrinted>
  <dcterms:created xsi:type="dcterms:W3CDTF">2022-03-07T11:43:00Z</dcterms:created>
  <dcterms:modified xsi:type="dcterms:W3CDTF">2022-03-07T11:43:00Z</dcterms:modified>
</cp:coreProperties>
</file>